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E75F2D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E75F2D" w:rsidRPr="00E75F2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75F2D" w:rsidRPr="00E75F2D">
        <w:rPr>
          <w:rFonts w:ascii="Times New Roman" w:hAnsi="Times New Roman" w:cs="Times New Roman"/>
          <w:b/>
          <w:sz w:val="26"/>
          <w:szCs w:val="26"/>
          <w:lang w:val="uk-UA"/>
        </w:rPr>
        <w:t>UA-2025-11-19-010132-a</w:t>
      </w:r>
      <w:bookmarkStart w:id="0" w:name="_GoBack"/>
      <w:bookmarkEnd w:id="0"/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67DFC" w:rsidRPr="0010234F" w:rsidRDefault="00C10052" w:rsidP="00667DFC">
      <w:pPr>
        <w:pStyle w:val="a3"/>
        <w:spacing w:line="276" w:lineRule="auto"/>
        <w:ind w:left="-284" w:right="-1" w:firstLine="99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Cs/>
          <w:sz w:val="26"/>
          <w:szCs w:val="26"/>
          <w:lang w:val="uk-UA"/>
        </w:rPr>
        <w:t>ДК 021:2015</w:t>
      </w:r>
      <w:r w:rsidRPr="00C100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F6A18" w:rsidRPr="008F6A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42710000-6— Машини для в</w:t>
      </w:r>
      <w:r w:rsidR="008F6A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иробництва текстильних виробів </w:t>
      </w:r>
      <w:r w:rsidR="008F6A18" w:rsidRPr="008F6A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(пральна та сушильна машини)</w:t>
      </w:r>
      <w:r w:rsidR="008F6A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20FA8" w:rsidRDefault="00F63F11" w:rsidP="008F6A18">
      <w:pPr>
        <w:spacing w:line="276" w:lineRule="auto"/>
        <w:ind w:left="-284" w:firstLine="993"/>
        <w:jc w:val="both"/>
        <w:rPr>
          <w:sz w:val="26"/>
          <w:szCs w:val="26"/>
          <w:lang w:val="uk-UA"/>
        </w:rPr>
      </w:pPr>
      <w:r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8F6A18">
        <w:rPr>
          <w:sz w:val="26"/>
          <w:szCs w:val="26"/>
          <w:lang w:val="uk-UA"/>
        </w:rPr>
        <w:t xml:space="preserve">З метою забезпечення можливості </w:t>
      </w:r>
      <w:r w:rsidR="008F6A18" w:rsidRPr="008F6A18">
        <w:rPr>
          <w:sz w:val="26"/>
          <w:szCs w:val="26"/>
          <w:lang w:val="uk-UA"/>
        </w:rPr>
        <w:t>прання та сушіння спецодягу працівників Рівненського відділення</w:t>
      </w:r>
      <w:r w:rsidR="008F6A18">
        <w:rPr>
          <w:sz w:val="26"/>
          <w:szCs w:val="26"/>
          <w:lang w:val="uk-UA"/>
        </w:rPr>
        <w:t xml:space="preserve"> філії «ВП «Складське господарство» </w:t>
      </w:r>
      <w:r w:rsidR="00020FA8" w:rsidRPr="00610341">
        <w:rPr>
          <w:sz w:val="26"/>
          <w:szCs w:val="26"/>
          <w:lang w:val="uk-UA"/>
        </w:rPr>
        <w:t xml:space="preserve">оголошено </w:t>
      </w:r>
      <w:r w:rsidR="00020FA8">
        <w:rPr>
          <w:sz w:val="26"/>
          <w:szCs w:val="26"/>
          <w:lang w:val="uk-UA"/>
        </w:rPr>
        <w:t xml:space="preserve">відкриті торги на закупівлю: </w:t>
      </w:r>
      <w:r w:rsidR="008F6A18" w:rsidRPr="008F6A18">
        <w:rPr>
          <w:sz w:val="26"/>
          <w:szCs w:val="26"/>
          <w:lang w:val="uk-UA"/>
        </w:rPr>
        <w:t>42710000-6— Машини для в</w:t>
      </w:r>
      <w:r w:rsidR="008F6A18">
        <w:rPr>
          <w:sz w:val="26"/>
          <w:szCs w:val="26"/>
          <w:lang w:val="uk-UA"/>
        </w:rPr>
        <w:t xml:space="preserve">иробництва текстильних виробів </w:t>
      </w:r>
      <w:r w:rsidR="008F6A18" w:rsidRPr="008F6A18">
        <w:rPr>
          <w:sz w:val="26"/>
          <w:szCs w:val="26"/>
          <w:lang w:val="uk-UA"/>
        </w:rPr>
        <w:t>(пральна та сушильна машини)</w:t>
      </w:r>
      <w:r w:rsidR="008F6A18">
        <w:rPr>
          <w:sz w:val="26"/>
          <w:szCs w:val="26"/>
          <w:lang w:val="uk-UA"/>
        </w:rPr>
        <w:t>.</w:t>
      </w:r>
    </w:p>
    <w:p w:rsidR="00A74D05" w:rsidRPr="00E75F2D" w:rsidRDefault="00A74D05" w:rsidP="00E75F2D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1936E8">
        <w:rPr>
          <w:rFonts w:eastAsiaTheme="minorHAnsi"/>
          <w:sz w:val="26"/>
          <w:szCs w:val="26"/>
          <w:lang w:val="uk-UA" w:eastAsia="en-US"/>
        </w:rPr>
        <w:t>Детальний опис технічних та якісних характеристик визначений у Додатку 2 до Тендерної документації.</w:t>
      </w:r>
    </w:p>
    <w:p w:rsidR="00DF0D39" w:rsidRDefault="00A74D05" w:rsidP="00E75F2D">
      <w:pPr>
        <w:spacing w:line="276" w:lineRule="auto"/>
        <w:ind w:left="-284" w:firstLine="993"/>
        <w:jc w:val="both"/>
        <w:rPr>
          <w:b/>
          <w:sz w:val="26"/>
          <w:szCs w:val="26"/>
          <w:lang w:val="uk-UA"/>
        </w:rPr>
      </w:pPr>
      <w:r w:rsidRPr="00A74D05">
        <w:rPr>
          <w:b/>
          <w:sz w:val="26"/>
          <w:szCs w:val="26"/>
          <w:lang w:val="uk-UA"/>
        </w:rPr>
        <w:t>Очікувана вартість предмета закупівлі: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Pr="00A74D05">
        <w:rPr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>
        <w:rPr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>
        <w:rPr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sz w:val="26"/>
          <w:szCs w:val="26"/>
          <w:lang w:val="uk-UA"/>
        </w:rPr>
        <w:t>постачальників</w:t>
      </w:r>
      <w:r w:rsidR="00F42D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та становить</w:t>
      </w:r>
      <w:r w:rsidR="00E75F2D">
        <w:rPr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</w:t>
      </w:r>
      <w:r w:rsidR="008F6A18">
        <w:rPr>
          <w:b/>
          <w:sz w:val="26"/>
          <w:szCs w:val="26"/>
          <w:lang w:val="uk-UA"/>
        </w:rPr>
        <w:t>363 233,48</w:t>
      </w:r>
      <w:r w:rsidR="00020FA8" w:rsidRPr="00020FA8">
        <w:rPr>
          <w:b/>
          <w:sz w:val="26"/>
          <w:szCs w:val="26"/>
          <w:lang w:val="uk-UA"/>
        </w:rPr>
        <w:t xml:space="preserve"> </w:t>
      </w:r>
      <w:r w:rsidR="00E75F2D">
        <w:rPr>
          <w:b/>
          <w:sz w:val="26"/>
          <w:szCs w:val="26"/>
          <w:lang w:val="uk-UA"/>
        </w:rPr>
        <w:t xml:space="preserve">грн </w:t>
      </w:r>
      <w:r w:rsidRPr="00020FA8">
        <w:rPr>
          <w:b/>
          <w:sz w:val="26"/>
          <w:szCs w:val="26"/>
          <w:lang w:val="uk-UA"/>
        </w:rPr>
        <w:t xml:space="preserve">з ПДВ. </w:t>
      </w:r>
    </w:p>
    <w:p w:rsidR="00DF0D39" w:rsidRPr="00E75F2D" w:rsidRDefault="00DF0D39" w:rsidP="00C13F73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5F2D"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Pr="00020FA8" w:rsidRDefault="00E75F2D" w:rsidP="00BC437C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5F2D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https://prozorro.gov.ua/uk/tender/UA-2025-11-19-010132-a</w:t>
      </w:r>
    </w:p>
    <w:p w:rsidR="00A74D05" w:rsidRPr="00A74D05" w:rsidRDefault="00A74D05" w:rsidP="00E75F2D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20FA8"/>
    <w:rsid w:val="000C2894"/>
    <w:rsid w:val="000F7C92"/>
    <w:rsid w:val="0010234F"/>
    <w:rsid w:val="0016436E"/>
    <w:rsid w:val="001936E8"/>
    <w:rsid w:val="004C7CCF"/>
    <w:rsid w:val="004D3480"/>
    <w:rsid w:val="004F5BE0"/>
    <w:rsid w:val="0053096E"/>
    <w:rsid w:val="00610341"/>
    <w:rsid w:val="00667DFC"/>
    <w:rsid w:val="006770CF"/>
    <w:rsid w:val="007455EC"/>
    <w:rsid w:val="007F5513"/>
    <w:rsid w:val="008104FA"/>
    <w:rsid w:val="00827C35"/>
    <w:rsid w:val="008F6A18"/>
    <w:rsid w:val="00961BAE"/>
    <w:rsid w:val="00A74D05"/>
    <w:rsid w:val="00A953FB"/>
    <w:rsid w:val="00BC437C"/>
    <w:rsid w:val="00C10052"/>
    <w:rsid w:val="00C13F73"/>
    <w:rsid w:val="00C16C52"/>
    <w:rsid w:val="00C830EB"/>
    <w:rsid w:val="00C9506C"/>
    <w:rsid w:val="00CB7B7D"/>
    <w:rsid w:val="00CE1A8C"/>
    <w:rsid w:val="00D74AB1"/>
    <w:rsid w:val="00DC1103"/>
    <w:rsid w:val="00DF0D39"/>
    <w:rsid w:val="00E25E54"/>
    <w:rsid w:val="00E43163"/>
    <w:rsid w:val="00E631EF"/>
    <w:rsid w:val="00E75F2D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EE00"/>
  <w15:docId w15:val="{0C166C16-7789-4F49-9EC8-AC78DF0F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31</cp:revision>
  <cp:lastPrinted>2021-01-19T10:24:00Z</cp:lastPrinted>
  <dcterms:created xsi:type="dcterms:W3CDTF">2021-01-15T14:01:00Z</dcterms:created>
  <dcterms:modified xsi:type="dcterms:W3CDTF">2025-12-15T14:12:00Z</dcterms:modified>
</cp:coreProperties>
</file>