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B552C2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B552C2" w:rsidRPr="00B552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6DEF" w:rsidRPr="00D06DEF">
        <w:rPr>
          <w:rFonts w:ascii="Times New Roman" w:hAnsi="Times New Roman" w:cs="Times New Roman"/>
          <w:b/>
          <w:sz w:val="26"/>
          <w:szCs w:val="26"/>
        </w:rPr>
        <w:t>/UA-2025-09-19-004534-a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DFC" w:rsidRPr="00D06DEF" w:rsidRDefault="00C10052" w:rsidP="00D06DEF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bCs/>
          <w:lang w:val="uk-UA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6DEF" w:rsidRPr="00D06DEF">
        <w:rPr>
          <w:rFonts w:ascii="Times New Roman" w:hAnsi="Times New Roman" w:cs="Times New Roman"/>
          <w:sz w:val="26"/>
          <w:szCs w:val="26"/>
          <w:lang w:val="uk-UA"/>
        </w:rPr>
        <w:t xml:space="preserve"> 18140000-2 — Аксесуари до робочого одягу</w:t>
      </w:r>
      <w:r w:rsidR="00D06D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6DEF" w:rsidRPr="00D06DEF">
        <w:rPr>
          <w:rFonts w:ascii="Times New Roman" w:hAnsi="Times New Roman" w:cs="Times New Roman"/>
          <w:bCs/>
          <w:sz w:val="26"/>
          <w:szCs w:val="26"/>
          <w:lang w:val="uk-UA"/>
        </w:rPr>
        <w:t>(захисне спорядження).</w:t>
      </w:r>
    </w:p>
    <w:p w:rsidR="00A74D05" w:rsidRPr="00B552C2" w:rsidRDefault="00F63F11" w:rsidP="00D06DEF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A74D05" w:rsidRPr="001936E8">
        <w:rPr>
          <w:rFonts w:eastAsiaTheme="minorHAnsi"/>
          <w:sz w:val="26"/>
          <w:szCs w:val="26"/>
          <w:lang w:val="uk-UA" w:eastAsia="en-US"/>
        </w:rPr>
        <w:t>Детальний опис технічних та якісних характеристик визначений у Додатку 2 до Тендерної документації.</w:t>
      </w:r>
    </w:p>
    <w:p w:rsidR="00DF0D39" w:rsidRDefault="00A74D05" w:rsidP="00D06DEF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становить </w:t>
      </w:r>
      <w:r w:rsidR="00D06DE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312 391</w:t>
      </w:r>
      <w:r w:rsidR="00D06DE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,</w:t>
      </w:r>
      <w:r w:rsidR="00D06DEF" w:rsidRPr="00D06DE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84</w:t>
      </w:r>
      <w:r w:rsidR="00D06DEF" w:rsidRPr="00E631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06DEF">
        <w:rPr>
          <w:rFonts w:ascii="Times New Roman" w:hAnsi="Times New Roman" w:cs="Times New Roman"/>
          <w:b/>
          <w:sz w:val="26"/>
          <w:szCs w:val="26"/>
          <w:lang w:val="uk-UA"/>
        </w:rPr>
        <w:t>грн</w:t>
      </w:r>
      <w:r w:rsidRPr="00E631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з ПДВ.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bookmarkStart w:id="0" w:name="_GoBack"/>
      <w:bookmarkEnd w:id="0"/>
    </w:p>
    <w:p w:rsidR="00F42DF8" w:rsidRPr="00D06DEF" w:rsidRDefault="00DF0D39" w:rsidP="00D06DEF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6D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Послання на процедуру закупівлі в електронній системі </w:t>
      </w:r>
      <w:proofErr w:type="spellStart"/>
      <w:r w:rsidRPr="00D06DEF">
        <w:rPr>
          <w:rFonts w:ascii="Times New Roman" w:hAnsi="Times New Roman" w:cs="Times New Roman"/>
          <w:b/>
          <w:sz w:val="26"/>
          <w:szCs w:val="26"/>
          <w:lang w:val="uk-UA"/>
        </w:rPr>
        <w:t>закупівель</w:t>
      </w:r>
      <w:proofErr w:type="spellEnd"/>
      <w:r w:rsidRPr="00D06DEF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CB7B7D" w:rsidRPr="00D06DEF" w:rsidRDefault="00D06DEF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06DEF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https://prozorro.gov.ua/uk/tender/UA-2025-09-19-004534-a</w:t>
      </w:r>
    </w:p>
    <w:p w:rsidR="00CB7B7D" w:rsidRPr="00D06DEF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Pr="00D06DEF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C2894"/>
    <w:rsid w:val="000F7C92"/>
    <w:rsid w:val="0016436E"/>
    <w:rsid w:val="001936E8"/>
    <w:rsid w:val="004C7CCF"/>
    <w:rsid w:val="004D3480"/>
    <w:rsid w:val="004F5BE0"/>
    <w:rsid w:val="0053096E"/>
    <w:rsid w:val="00610341"/>
    <w:rsid w:val="00667DFC"/>
    <w:rsid w:val="006770CF"/>
    <w:rsid w:val="007455EC"/>
    <w:rsid w:val="007F5513"/>
    <w:rsid w:val="008104FA"/>
    <w:rsid w:val="00827C35"/>
    <w:rsid w:val="00961BAE"/>
    <w:rsid w:val="00A74D05"/>
    <w:rsid w:val="00A953FB"/>
    <w:rsid w:val="00B552C2"/>
    <w:rsid w:val="00BC437C"/>
    <w:rsid w:val="00C10052"/>
    <w:rsid w:val="00C13F73"/>
    <w:rsid w:val="00C16C52"/>
    <w:rsid w:val="00C830EB"/>
    <w:rsid w:val="00C9506C"/>
    <w:rsid w:val="00CB7B7D"/>
    <w:rsid w:val="00CE1A8C"/>
    <w:rsid w:val="00D06DEF"/>
    <w:rsid w:val="00D74AB1"/>
    <w:rsid w:val="00DC1103"/>
    <w:rsid w:val="00DF0D39"/>
    <w:rsid w:val="00E25E54"/>
    <w:rsid w:val="00E43163"/>
    <w:rsid w:val="00E631EF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1880"/>
  <w15:docId w15:val="{5B840F13-65AC-433B-8CEA-74AFB82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D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character" w:customStyle="1" w:styleId="20">
    <w:name w:val="Заголовок 2 Знак"/>
    <w:basedOn w:val="a0"/>
    <w:link w:val="2"/>
    <w:uiPriority w:val="9"/>
    <w:semiHidden/>
    <w:rsid w:val="00D06D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29</cp:revision>
  <cp:lastPrinted>2021-01-19T10:24:00Z</cp:lastPrinted>
  <dcterms:created xsi:type="dcterms:W3CDTF">2021-01-15T14:01:00Z</dcterms:created>
  <dcterms:modified xsi:type="dcterms:W3CDTF">2025-12-19T08:00:00Z</dcterms:modified>
</cp:coreProperties>
</file>