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A16368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520F8B">
        <w:rPr>
          <w:sz w:val="26"/>
          <w:szCs w:val="26"/>
          <w:lang w:val="uk-UA"/>
        </w:rPr>
        <w:t>Закупівля</w:t>
      </w:r>
      <w:r w:rsidRPr="00F42DF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№ </w:t>
      </w:r>
      <w:r w:rsidR="00520F8B" w:rsidRPr="00520F8B">
        <w:rPr>
          <w:b/>
          <w:sz w:val="26"/>
          <w:szCs w:val="26"/>
          <w:lang w:val="uk-UA"/>
        </w:rPr>
        <w:t>UA-2025-10-16-014428-a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0825A2" w:rsidRPr="000825A2">
        <w:rPr>
          <w:bCs/>
          <w:sz w:val="26"/>
          <w:szCs w:val="26"/>
          <w:lang w:val="uk-UA"/>
        </w:rPr>
        <w:t xml:space="preserve">71630000-3: </w:t>
      </w:r>
      <w:r w:rsidR="000825A2" w:rsidRPr="000825A2">
        <w:rPr>
          <w:color w:val="000000"/>
          <w:sz w:val="26"/>
          <w:szCs w:val="26"/>
          <w:lang w:val="uk-UA"/>
        </w:rPr>
        <w:t xml:space="preserve">Послуги з технічного огляду та випробувань </w:t>
      </w:r>
      <w:r w:rsidR="000825A2" w:rsidRPr="00520F8B">
        <w:rPr>
          <w:color w:val="000000"/>
          <w:sz w:val="26"/>
          <w:szCs w:val="26"/>
          <w:lang w:val="uk-UA"/>
        </w:rPr>
        <w:t>(</w:t>
      </w:r>
      <w:r w:rsidR="00520F8B" w:rsidRPr="00520F8B">
        <w:rPr>
          <w:bCs/>
          <w:color w:val="000000"/>
          <w:sz w:val="26"/>
          <w:szCs w:val="26"/>
          <w:lang w:val="uk-UA"/>
        </w:rPr>
        <w:t>послуги з проведення періодичного технічного огляду технологічних транспортних засобів Південноукраїнського відділення філії «ВП «Складське господарство» АТ «НАЕК «Енергоатом»)</w:t>
      </w:r>
      <w:r w:rsidR="00520F8B">
        <w:rPr>
          <w:b/>
          <w:bCs/>
          <w:color w:val="000000"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3E6945" w:rsidRDefault="005A361A" w:rsidP="003D07F7">
      <w:pPr>
        <w:spacing w:after="120" w:line="276" w:lineRule="auto"/>
        <w:ind w:firstLine="708"/>
        <w:jc w:val="both"/>
        <w:rPr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0825A2">
        <w:rPr>
          <w:sz w:val="26"/>
          <w:szCs w:val="26"/>
          <w:lang w:val="uk-UA"/>
        </w:rPr>
        <w:t xml:space="preserve"> </w:t>
      </w:r>
      <w:r w:rsidR="00520F8B">
        <w:rPr>
          <w:sz w:val="26"/>
          <w:szCs w:val="26"/>
          <w:lang w:val="uk-UA"/>
        </w:rPr>
        <w:t xml:space="preserve">40 004,27 </w:t>
      </w:r>
      <w:r w:rsidR="000825A2" w:rsidRPr="00520F8B">
        <w:rPr>
          <w:sz w:val="26"/>
          <w:szCs w:val="26"/>
          <w:lang w:val="uk-UA"/>
        </w:rPr>
        <w:t xml:space="preserve">грн. </w:t>
      </w:r>
      <w:r w:rsidR="003E6945" w:rsidRPr="00520F8B">
        <w:rPr>
          <w:sz w:val="26"/>
          <w:szCs w:val="26"/>
          <w:lang w:val="uk-UA"/>
        </w:rPr>
        <w:t>з ПДВ.</w:t>
      </w:r>
      <w:r w:rsidR="003E6945" w:rsidRPr="003D07F7">
        <w:rPr>
          <w:b/>
          <w:sz w:val="26"/>
          <w:szCs w:val="26"/>
          <w:lang w:val="uk-UA"/>
        </w:rPr>
        <w:t xml:space="preserve">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5A361A" w:rsidRDefault="00520F8B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520F8B">
        <w:rPr>
          <w:rFonts w:ascii="Times New Roman" w:hAnsi="Times New Roman"/>
          <w:b/>
          <w:sz w:val="26"/>
          <w:szCs w:val="26"/>
          <w:lang w:val="uk-UA"/>
        </w:rPr>
        <w:t>https://prozorro.gov.ua/uk/tender/UA-2025-10-16-014428-a</w:t>
      </w:r>
    </w:p>
    <w:p w:rsidR="003E6945" w:rsidRPr="003E6945" w:rsidRDefault="003E6945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7489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801D9B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9415B"/>
    <w:rsid w:val="00CA65EA"/>
    <w:rsid w:val="00CA6C30"/>
    <w:rsid w:val="00CB7B7D"/>
    <w:rsid w:val="00CD3090"/>
    <w:rsid w:val="00CE0BC3"/>
    <w:rsid w:val="00D36E89"/>
    <w:rsid w:val="00E657F0"/>
    <w:rsid w:val="00E70B82"/>
    <w:rsid w:val="00E843BA"/>
    <w:rsid w:val="00EA126E"/>
    <w:rsid w:val="00EB2321"/>
    <w:rsid w:val="00F42DF8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9E377E4-8DFF-46ED-92D7-68F024A1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4</DocSecurity>
  <Lines>8</Lines>
  <Paragraphs>2</Paragraphs>
  <ScaleCrop>false</ScaleCrop>
  <Company>Rovno NPP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2025-12-16T08:06:00Z</dcterms:created>
  <dcterms:modified xsi:type="dcterms:W3CDTF">2025-12-16T08:06:00Z</dcterms:modified>
</cp:coreProperties>
</file>