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7B65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7B6583" w:rsidRPr="007B6583">
        <w:rPr>
          <w:rFonts w:ascii="Times New Roman" w:hAnsi="Times New Roman" w:cs="Times New Roman"/>
          <w:b/>
          <w:sz w:val="26"/>
          <w:szCs w:val="26"/>
          <w:lang w:val="uk-UA"/>
        </w:rPr>
        <w:t>UA-2025-04-11-009443-a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91E8E" w:rsidRPr="007B6583" w:rsidRDefault="00C10052" w:rsidP="007B6583">
      <w:pPr>
        <w:shd w:val="clear" w:color="auto" w:fill="FFFFFF"/>
        <w:ind w:firstLine="567"/>
        <w:jc w:val="both"/>
        <w:rPr>
          <w:b/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4832EC">
        <w:rPr>
          <w:bCs/>
          <w:sz w:val="26"/>
          <w:szCs w:val="26"/>
          <w:lang w:val="uk-UA"/>
        </w:rPr>
        <w:t>ДК 021:2015</w:t>
      </w:r>
      <w:r w:rsidRPr="004832EC">
        <w:rPr>
          <w:sz w:val="26"/>
          <w:szCs w:val="26"/>
          <w:lang w:val="uk-UA"/>
        </w:rPr>
        <w:t xml:space="preserve"> </w:t>
      </w:r>
      <w:r w:rsidR="0013436F" w:rsidRPr="007B6583">
        <w:rPr>
          <w:b/>
          <w:sz w:val="26"/>
          <w:szCs w:val="26"/>
          <w:lang w:val="uk-UA"/>
        </w:rPr>
        <w:t xml:space="preserve">44210000-5 </w:t>
      </w:r>
      <w:r w:rsidR="00491E8E" w:rsidRPr="007B6583">
        <w:rPr>
          <w:sz w:val="26"/>
          <w:szCs w:val="26"/>
          <w:lang w:val="uk-UA"/>
        </w:rPr>
        <w:t xml:space="preserve">– </w:t>
      </w:r>
      <w:r w:rsidR="00692817" w:rsidRPr="004832EC">
        <w:rPr>
          <w:b/>
          <w:sz w:val="26"/>
          <w:szCs w:val="26"/>
          <w:lang w:val="uk-UA"/>
        </w:rPr>
        <w:t>«</w:t>
      </w:r>
      <w:r w:rsidR="0013436F" w:rsidRPr="007B6583">
        <w:rPr>
          <w:b/>
          <w:sz w:val="26"/>
          <w:szCs w:val="26"/>
          <w:lang w:val="uk-UA"/>
        </w:rPr>
        <w:t xml:space="preserve">Конструкції та їх частини </w:t>
      </w:r>
      <w:r w:rsidR="0013436F">
        <w:rPr>
          <w:b/>
          <w:sz w:val="26"/>
          <w:szCs w:val="26"/>
          <w:lang w:val="uk-UA"/>
        </w:rPr>
        <w:t xml:space="preserve">           </w:t>
      </w:r>
      <w:r w:rsidR="0013436F" w:rsidRPr="007B6583">
        <w:rPr>
          <w:b/>
          <w:sz w:val="26"/>
          <w:szCs w:val="26"/>
          <w:lang w:val="uk-UA"/>
        </w:rPr>
        <w:t>(навіс мобільний)</w:t>
      </w:r>
      <w:r w:rsidR="007B6583">
        <w:rPr>
          <w:b/>
          <w:sz w:val="26"/>
          <w:szCs w:val="26"/>
          <w:lang w:val="uk-UA"/>
        </w:rPr>
        <w:t>»</w:t>
      </w:r>
      <w:r w:rsidR="00491E8E" w:rsidRPr="00692817">
        <w:rPr>
          <w:sz w:val="26"/>
          <w:szCs w:val="26"/>
          <w:lang w:val="uk-UA"/>
        </w:rPr>
        <w:t>.</w:t>
      </w:r>
    </w:p>
    <w:p w:rsidR="00A74D05" w:rsidRPr="007B6583" w:rsidRDefault="00F63F11" w:rsidP="007B6583">
      <w:pPr>
        <w:shd w:val="clear" w:color="auto" w:fill="FFFFFF"/>
        <w:ind w:firstLine="567"/>
        <w:jc w:val="both"/>
        <w:rPr>
          <w:b/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7B6583">
        <w:rPr>
          <w:b/>
          <w:sz w:val="26"/>
          <w:szCs w:val="26"/>
          <w:lang w:val="uk-UA"/>
        </w:rPr>
        <w:t>д</w:t>
      </w:r>
      <w:r w:rsidR="00A74D05" w:rsidRPr="00491E8E">
        <w:rPr>
          <w:sz w:val="26"/>
          <w:szCs w:val="26"/>
          <w:lang w:val="uk-UA"/>
        </w:rPr>
        <w:t>етальний опис технічних та якісних характеристик визначений</w:t>
      </w:r>
      <w:r w:rsidR="00A74D05"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7B6583" w:rsidRDefault="00A74D05" w:rsidP="007B6583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</w:t>
      </w:r>
      <w:r w:rsidRPr="000642C3">
        <w:rPr>
          <w:rFonts w:ascii="Times New Roman" w:hAnsi="Times New Roman" w:cs="Times New Roman"/>
          <w:sz w:val="26"/>
          <w:szCs w:val="26"/>
          <w:lang w:val="uk-UA"/>
        </w:rPr>
        <w:t xml:space="preserve">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</w:t>
      </w:r>
      <w:r w:rsidRPr="006213B4">
        <w:rPr>
          <w:rFonts w:ascii="Times New Roman" w:hAnsi="Times New Roman" w:cs="Times New Roman"/>
          <w:sz w:val="26"/>
          <w:szCs w:val="26"/>
          <w:lang w:val="uk-UA"/>
        </w:rPr>
        <w:t xml:space="preserve">та реалізує державну політику у сфері публічних закупівель, </w:t>
      </w:r>
      <w:r w:rsidR="00F42DF8" w:rsidRPr="006213B4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6213B4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6213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213B4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6213B4" w:rsidRPr="006213B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5</w:t>
      </w:r>
      <w:r w:rsidR="007B658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6213B4" w:rsidRPr="006213B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198</w:t>
      </w:r>
      <w:r w:rsidR="007B658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6213B4" w:rsidRPr="006213B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595,56 грн. з ПДВ</w:t>
      </w:r>
      <w:r w:rsidR="007B658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>.</w:t>
      </w:r>
    </w:p>
    <w:p w:rsidR="00DF0D39" w:rsidRPr="004832EC" w:rsidRDefault="00DF0D39" w:rsidP="007B6583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32EC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Default="007B658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B6583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https://prozorro.gov.ua/tender/UA-2025-04-11-009443-a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13436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642C3"/>
    <w:rsid w:val="000C2894"/>
    <w:rsid w:val="000D4EB7"/>
    <w:rsid w:val="0013436F"/>
    <w:rsid w:val="0016436E"/>
    <w:rsid w:val="001D2DA0"/>
    <w:rsid w:val="004133FA"/>
    <w:rsid w:val="004832EC"/>
    <w:rsid w:val="00491E8E"/>
    <w:rsid w:val="004A0FDD"/>
    <w:rsid w:val="004C7CCF"/>
    <w:rsid w:val="004D3480"/>
    <w:rsid w:val="004F5BE0"/>
    <w:rsid w:val="0053096E"/>
    <w:rsid w:val="005E20B0"/>
    <w:rsid w:val="00610341"/>
    <w:rsid w:val="006213B4"/>
    <w:rsid w:val="00667DFC"/>
    <w:rsid w:val="00692817"/>
    <w:rsid w:val="007455EC"/>
    <w:rsid w:val="007B6583"/>
    <w:rsid w:val="007F5513"/>
    <w:rsid w:val="00821EF5"/>
    <w:rsid w:val="00827C35"/>
    <w:rsid w:val="008E2D68"/>
    <w:rsid w:val="00961BAE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35</cp:revision>
  <cp:lastPrinted>2021-01-19T10:24:00Z</cp:lastPrinted>
  <dcterms:created xsi:type="dcterms:W3CDTF">2021-01-15T14:01:00Z</dcterms:created>
  <dcterms:modified xsi:type="dcterms:W3CDTF">2025-05-14T08:54:00Z</dcterms:modified>
</cp:coreProperties>
</file>