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52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</w:t>
      </w:r>
    </w:p>
    <w:p w:rsidR="00D74AB1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технічних, якісних характеристик предмета закупівлі та його очікуваної вартості</w:t>
      </w:r>
    </w:p>
    <w:p w:rsidR="00C10052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Закупівля </w:t>
      </w:r>
      <w:r w:rsidR="006A6F26">
        <w:rPr>
          <w:rFonts w:ascii="Times New Roman" w:hAnsi="Times New Roman" w:cs="Times New Roman"/>
          <w:b/>
          <w:sz w:val="26"/>
          <w:szCs w:val="26"/>
          <w:lang w:val="uk-UA"/>
        </w:rPr>
        <w:t>№</w:t>
      </w:r>
      <w:r w:rsidR="006A6F26" w:rsidRPr="006A6F26">
        <w:rPr>
          <w:rFonts w:ascii="Times New Roman" w:hAnsi="Times New Roman" w:cs="Times New Roman"/>
          <w:b/>
          <w:sz w:val="26"/>
          <w:szCs w:val="26"/>
          <w:lang w:val="uk-UA"/>
        </w:rPr>
        <w:t>UA-2024-02-29-007497-a</w:t>
      </w:r>
    </w:p>
    <w:p w:rsidR="00C10052" w:rsidRDefault="00C10052" w:rsidP="00F42DF8">
      <w:pPr>
        <w:pStyle w:val="a3"/>
        <w:spacing w:line="276" w:lineRule="auto"/>
        <w:ind w:left="-284" w:right="-1" w:firstLine="284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063C3D" w:rsidRDefault="00C10052" w:rsidP="00063C3D">
      <w:pPr>
        <w:pStyle w:val="a3"/>
        <w:ind w:left="-284" w:right="-1" w:firstLine="992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0052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C10052">
        <w:rPr>
          <w:rFonts w:ascii="Times New Roman" w:hAnsi="Times New Roman" w:cs="Times New Roman"/>
          <w:bCs/>
          <w:sz w:val="26"/>
          <w:szCs w:val="26"/>
          <w:lang w:val="uk-UA"/>
        </w:rPr>
        <w:t>ДК 021:2015</w:t>
      </w:r>
      <w:r w:rsidRPr="00C1005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63C3D" w:rsidRPr="00063C3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16310000-1 — Косарки (газонокосарка)</w:t>
      </w:r>
      <w:r w:rsidR="00063C3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6F3BB0" w:rsidRDefault="00063C3D" w:rsidP="00063C3D">
      <w:pPr>
        <w:pStyle w:val="a3"/>
        <w:ind w:left="-284" w:right="-1" w:firstLine="992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</w:t>
      </w:r>
      <w:r w:rsidRPr="00063C3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ля недопущення утворення на території підприємства сухої не скошеної трави та для підтримання належного протипожежного режиму.</w:t>
      </w:r>
      <w:r w:rsidR="006F3BB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251888" w:rsidRPr="0025188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оголошено відкриті торги з особливостями на закупівлю:</w:t>
      </w:r>
      <w:r w:rsidR="00251888" w:rsidRPr="0025188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Pr="00063C3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16310000-1 — Косарки (газонокосарка).</w:t>
      </w:r>
    </w:p>
    <w:p w:rsidR="00251888" w:rsidRPr="006F3BB0" w:rsidRDefault="00251888" w:rsidP="006F3BB0">
      <w:pPr>
        <w:pStyle w:val="a3"/>
        <w:spacing w:line="276" w:lineRule="auto"/>
        <w:ind w:left="-284" w:right="-1" w:firstLine="99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5188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Pr="0025188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Детальний опис технічних та якісних характеристик визначений у Додатку 2 до Тендерної документації</w:t>
      </w:r>
    </w:p>
    <w:p w:rsidR="00A74D05" w:rsidRDefault="00F63F11" w:rsidP="00251888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63F11">
        <w:rPr>
          <w:rFonts w:ascii="Times New Roman" w:hAnsi="Times New Roman" w:cs="Times New Roman"/>
          <w:b/>
          <w:sz w:val="26"/>
          <w:szCs w:val="26"/>
          <w:lang w:val="uk-UA"/>
        </w:rPr>
        <w:t>Технічні та якісні характеристики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251888" w:rsidRPr="00251888">
        <w:rPr>
          <w:rFonts w:ascii="Times New Roman" w:hAnsi="Times New Roman" w:cs="Times New Roman"/>
          <w:sz w:val="26"/>
          <w:szCs w:val="26"/>
          <w:lang w:val="uk-UA"/>
        </w:rPr>
        <w:t>Технічні та якісні характеристики предмета закупівлі визначені у відповідному додатку до тендерної документації</w:t>
      </w:r>
      <w:r w:rsidR="0025188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063C3D" w:rsidRPr="003D5B6E" w:rsidRDefault="00A74D05" w:rsidP="00C13F73">
      <w:pPr>
        <w:pStyle w:val="a3"/>
        <w:spacing w:line="276" w:lineRule="auto"/>
        <w:ind w:left="-284" w:right="-1" w:firstLine="99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>Очікувана вартість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закупівлі визначена відповідно до виробничих та організаційно-розпорядчих документів Замовника, з урахуванням </w:t>
      </w:r>
      <w:r w:rsidRPr="00A74D05">
        <w:rPr>
          <w:rFonts w:ascii="Times New Roman" w:hAnsi="Times New Roman" w:cs="Times New Roman"/>
          <w:sz w:val="26"/>
          <w:szCs w:val="26"/>
          <w:lang w:val="uk-UA"/>
        </w:rPr>
        <w:t>примірної методики визначення очікуваної вартості предмета закупівлі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затвердженої центральним органом виконавчої влади, що забезпечує формування та реалізує державну політику у сфері публічних закупівель, 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на підставі отриманих комерційних пропозицій потенційних </w:t>
      </w:r>
      <w:r w:rsidR="00CB7B7D">
        <w:rPr>
          <w:rFonts w:ascii="Times New Roman" w:hAnsi="Times New Roman" w:cs="Times New Roman"/>
          <w:sz w:val="26"/>
          <w:szCs w:val="26"/>
          <w:lang w:val="uk-UA"/>
        </w:rPr>
        <w:t>постачальників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A08E2">
        <w:rPr>
          <w:rFonts w:ascii="Times New Roman" w:hAnsi="Times New Roman" w:cs="Times New Roman"/>
          <w:sz w:val="26"/>
          <w:szCs w:val="26"/>
          <w:lang w:val="uk-UA"/>
        </w:rPr>
        <w:t>та становить:</w:t>
      </w:r>
      <w:r w:rsidR="00063C3D" w:rsidRPr="00063C3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="00063C3D" w:rsidRPr="006A6F2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17 194,68 грн</w:t>
      </w:r>
      <w:r w:rsidR="006A6F2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.</w:t>
      </w:r>
      <w:r w:rsidR="00063C3D" w:rsidRPr="006A6F2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bookmarkStart w:id="0" w:name="_GoBack"/>
      <w:r w:rsidR="00063C3D" w:rsidRPr="003D5B6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(сімнадцять тисяч сто дев’яносто чотири тисячі шістдесят вісім копійок)</w:t>
      </w:r>
      <w:r w:rsidR="006A6F26" w:rsidRPr="003D5B6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з ПДВ.</w:t>
      </w:r>
    </w:p>
    <w:bookmarkEnd w:id="0"/>
    <w:p w:rsidR="00755833" w:rsidRDefault="00DF0D39" w:rsidP="006A6F26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Послання на процедуру закупівлі в електронній системі закупівель:</w:t>
      </w:r>
    </w:p>
    <w:p w:rsidR="00CB7B7D" w:rsidRDefault="006A6F26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A6F26">
        <w:rPr>
          <w:rFonts w:ascii="Times New Roman" w:hAnsi="Times New Roman" w:cs="Times New Roman"/>
          <w:b/>
          <w:sz w:val="26"/>
          <w:szCs w:val="26"/>
          <w:lang w:val="uk-UA"/>
        </w:rPr>
        <w:t>https://prozorro.gov.ua/tender/UA-2024-02-29-007497-a</w:t>
      </w:r>
    </w:p>
    <w:p w:rsidR="00F42DF8" w:rsidRDefault="00F42DF8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A6F26" w:rsidRDefault="006A6F26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42DF8" w:rsidRPr="00F42DF8" w:rsidRDefault="00F42DF8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sz w:val="26"/>
          <w:szCs w:val="26"/>
          <w:lang w:val="uk-UA"/>
        </w:rPr>
        <w:t>Директор</w:t>
      </w:r>
      <w:r w:rsidR="00063C3D">
        <w:rPr>
          <w:rFonts w:ascii="Times New Roman" w:hAnsi="Times New Roman" w:cs="Times New Roman"/>
          <w:sz w:val="26"/>
          <w:szCs w:val="26"/>
          <w:lang w:val="uk-UA"/>
        </w:rPr>
        <w:t xml:space="preserve"> філії «</w:t>
      </w:r>
      <w:r w:rsidR="006A6F26">
        <w:rPr>
          <w:rFonts w:ascii="Times New Roman" w:hAnsi="Times New Roman" w:cs="Times New Roman"/>
          <w:sz w:val="26"/>
          <w:szCs w:val="26"/>
          <w:lang w:val="uk-UA"/>
        </w:rPr>
        <w:t>ВП СГ</w:t>
      </w:r>
      <w:r w:rsidRPr="00F42DF8">
        <w:rPr>
          <w:rFonts w:ascii="Times New Roman" w:hAnsi="Times New Roman" w:cs="Times New Roman"/>
          <w:sz w:val="26"/>
          <w:szCs w:val="26"/>
          <w:lang w:val="uk-UA"/>
        </w:rPr>
        <w:t>»</w:t>
      </w:r>
    </w:p>
    <w:p w:rsidR="00A74D05" w:rsidRPr="00A74D05" w:rsidRDefault="00063C3D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АТ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 «НАЕК «Енергоатом»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</w:t>
      </w:r>
      <w:r w:rsidR="00BC437C" w:rsidRPr="00CB7B7D">
        <w:rPr>
          <w:rFonts w:ascii="Times New Roman" w:hAnsi="Times New Roman" w:cs="Times New Roman"/>
          <w:sz w:val="26"/>
          <w:szCs w:val="26"/>
        </w:rPr>
        <w:t xml:space="preserve">     </w:t>
      </w:r>
      <w:r w:rsidR="00EC62C1">
        <w:rPr>
          <w:rFonts w:ascii="Times New Roman" w:hAnsi="Times New Roman" w:cs="Times New Roman"/>
          <w:sz w:val="26"/>
          <w:szCs w:val="26"/>
          <w:lang w:val="uk-UA"/>
        </w:rPr>
        <w:t xml:space="preserve">     Володимир ГАВРИЛЮК</w:t>
      </w:r>
    </w:p>
    <w:sectPr w:rsidR="00A74D05" w:rsidRPr="00A74D05" w:rsidSect="00F42DF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35"/>
    <w:rsid w:val="00002B98"/>
    <w:rsid w:val="00063C3D"/>
    <w:rsid w:val="000C2894"/>
    <w:rsid w:val="001000BF"/>
    <w:rsid w:val="00125B14"/>
    <w:rsid w:val="0016436E"/>
    <w:rsid w:val="00251888"/>
    <w:rsid w:val="00273F40"/>
    <w:rsid w:val="00310B2C"/>
    <w:rsid w:val="003441F2"/>
    <w:rsid w:val="003546CA"/>
    <w:rsid w:val="003A127B"/>
    <w:rsid w:val="003D5B6E"/>
    <w:rsid w:val="003F4E31"/>
    <w:rsid w:val="00496E68"/>
    <w:rsid w:val="004A76AC"/>
    <w:rsid w:val="004C336E"/>
    <w:rsid w:val="004C7CCF"/>
    <w:rsid w:val="004D3480"/>
    <w:rsid w:val="004F5BE0"/>
    <w:rsid w:val="00610341"/>
    <w:rsid w:val="00642762"/>
    <w:rsid w:val="00667DFC"/>
    <w:rsid w:val="006A6F26"/>
    <w:rsid w:val="006F3BB0"/>
    <w:rsid w:val="00705A51"/>
    <w:rsid w:val="0071768A"/>
    <w:rsid w:val="00725913"/>
    <w:rsid w:val="007455EC"/>
    <w:rsid w:val="00755833"/>
    <w:rsid w:val="007A08E2"/>
    <w:rsid w:val="007F5513"/>
    <w:rsid w:val="007F6E98"/>
    <w:rsid w:val="00827C35"/>
    <w:rsid w:val="00857310"/>
    <w:rsid w:val="00961BAE"/>
    <w:rsid w:val="00A74D05"/>
    <w:rsid w:val="00A953FB"/>
    <w:rsid w:val="00AD4C63"/>
    <w:rsid w:val="00BA2F2E"/>
    <w:rsid w:val="00BC437C"/>
    <w:rsid w:val="00C10052"/>
    <w:rsid w:val="00C13F73"/>
    <w:rsid w:val="00C16C52"/>
    <w:rsid w:val="00C7553A"/>
    <w:rsid w:val="00C830EB"/>
    <w:rsid w:val="00CB7B7D"/>
    <w:rsid w:val="00D74AB1"/>
    <w:rsid w:val="00DF0D39"/>
    <w:rsid w:val="00E064B6"/>
    <w:rsid w:val="00E43163"/>
    <w:rsid w:val="00EA4A31"/>
    <w:rsid w:val="00EC62C1"/>
    <w:rsid w:val="00ED178E"/>
    <w:rsid w:val="00F42DF8"/>
    <w:rsid w:val="00F63F11"/>
    <w:rsid w:val="00FB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952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GutMA</dc:creator>
  <cp:lastModifiedBy>GutMA</cp:lastModifiedBy>
  <cp:revision>9</cp:revision>
  <cp:lastPrinted>2024-03-01T13:23:00Z</cp:lastPrinted>
  <dcterms:created xsi:type="dcterms:W3CDTF">2024-02-14T12:42:00Z</dcterms:created>
  <dcterms:modified xsi:type="dcterms:W3CDTF">2024-03-01T13:23:00Z</dcterms:modified>
</cp:coreProperties>
</file>