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73" w:rsidRPr="00F42DF8" w:rsidRDefault="006B4C73" w:rsidP="00085813">
      <w:pPr>
        <w:pStyle w:val="a4"/>
        <w:spacing w:line="276" w:lineRule="auto"/>
        <w:ind w:right="-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  <w:r w:rsidRPr="00F42DF8">
        <w:rPr>
          <w:rFonts w:ascii="Times New Roman" w:hAnsi="Times New Roman"/>
          <w:b/>
          <w:sz w:val="26"/>
          <w:szCs w:val="26"/>
          <w:lang w:val="uk-UA"/>
        </w:rPr>
        <w:t>Обґрунтування</w:t>
      </w:r>
    </w:p>
    <w:p w:rsidR="006B4C73" w:rsidRPr="00F42DF8" w:rsidRDefault="006B4C73" w:rsidP="006B4C73">
      <w:pPr>
        <w:pStyle w:val="a4"/>
        <w:spacing w:line="276" w:lineRule="auto"/>
        <w:ind w:right="-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6B4C73" w:rsidRDefault="006B4C73" w:rsidP="006B4C73">
      <w:pPr>
        <w:ind w:firstLine="708"/>
        <w:jc w:val="center"/>
        <w:rPr>
          <w:b/>
          <w:sz w:val="26"/>
          <w:szCs w:val="26"/>
          <w:lang w:val="en-US"/>
        </w:rPr>
      </w:pPr>
      <w:r w:rsidRPr="00F42DF8">
        <w:rPr>
          <w:b/>
          <w:sz w:val="26"/>
          <w:szCs w:val="26"/>
          <w:lang w:val="uk-UA"/>
        </w:rPr>
        <w:t xml:space="preserve">Закупівля </w:t>
      </w:r>
      <w:r w:rsidR="00085813">
        <w:rPr>
          <w:b/>
          <w:sz w:val="26"/>
          <w:szCs w:val="26"/>
          <w:lang w:val="uk-UA"/>
        </w:rPr>
        <w:t>№</w:t>
      </w:r>
      <w:r w:rsidR="00085813" w:rsidRPr="00085813">
        <w:rPr>
          <w:b/>
          <w:sz w:val="26"/>
          <w:szCs w:val="26"/>
          <w:lang w:val="en-US"/>
        </w:rPr>
        <w:t xml:space="preserve"> UA</w:t>
      </w:r>
      <w:r w:rsidR="00085813" w:rsidRPr="00085813">
        <w:rPr>
          <w:b/>
          <w:sz w:val="26"/>
          <w:szCs w:val="26"/>
          <w:lang w:val="uk-UA"/>
        </w:rPr>
        <w:t>-2024-03-26-005389-</w:t>
      </w:r>
      <w:r w:rsidR="00085813" w:rsidRPr="00085813">
        <w:rPr>
          <w:b/>
          <w:sz w:val="26"/>
          <w:szCs w:val="26"/>
          <w:lang w:val="en-US"/>
        </w:rPr>
        <w:t>a</w:t>
      </w:r>
    </w:p>
    <w:p w:rsidR="00085813" w:rsidRPr="00085813" w:rsidRDefault="00085813" w:rsidP="006B4C73">
      <w:pPr>
        <w:ind w:firstLine="708"/>
        <w:jc w:val="center"/>
        <w:rPr>
          <w:b/>
          <w:bCs/>
          <w:sz w:val="26"/>
          <w:szCs w:val="26"/>
          <w:lang w:val="en-US"/>
        </w:rPr>
      </w:pPr>
    </w:p>
    <w:p w:rsidR="00A63F2C" w:rsidRPr="006B4C73" w:rsidRDefault="006B4C73" w:rsidP="00085813">
      <w:pPr>
        <w:ind w:firstLine="708"/>
        <w:jc w:val="both"/>
        <w:rPr>
          <w:sz w:val="26"/>
          <w:szCs w:val="26"/>
          <w:lang w:val="uk-UA"/>
        </w:rPr>
      </w:pPr>
      <w:r w:rsidRPr="006B4C73">
        <w:rPr>
          <w:bCs/>
          <w:sz w:val="26"/>
          <w:szCs w:val="26"/>
          <w:lang w:val="uk-UA"/>
        </w:rPr>
        <w:t xml:space="preserve">Предмет </w:t>
      </w:r>
      <w:r w:rsidR="009248D3" w:rsidRPr="006B4C73">
        <w:rPr>
          <w:bCs/>
          <w:sz w:val="26"/>
          <w:szCs w:val="26"/>
          <w:lang w:val="uk-UA"/>
        </w:rPr>
        <w:t>закупівлі</w:t>
      </w:r>
      <w:r w:rsidRPr="006B4C73">
        <w:rPr>
          <w:bCs/>
          <w:sz w:val="26"/>
          <w:szCs w:val="26"/>
          <w:lang w:val="uk-UA"/>
        </w:rPr>
        <w:t xml:space="preserve">: </w:t>
      </w:r>
      <w:r w:rsidRPr="006B4C73">
        <w:rPr>
          <w:color w:val="000000"/>
          <w:sz w:val="26"/>
          <w:szCs w:val="26"/>
          <w:lang w:val="uk-UA"/>
        </w:rPr>
        <w:t>71340000-3 «Комплексні інженерні послуги»</w:t>
      </w:r>
      <w:r>
        <w:rPr>
          <w:color w:val="000000"/>
          <w:sz w:val="26"/>
          <w:szCs w:val="26"/>
          <w:lang w:val="uk-UA"/>
        </w:rPr>
        <w:t xml:space="preserve"> (</w:t>
      </w:r>
      <w:r w:rsidR="00A63F2C" w:rsidRPr="006B4C73">
        <w:rPr>
          <w:bCs/>
          <w:sz w:val="26"/>
          <w:szCs w:val="26"/>
          <w:lang w:val="uk-UA"/>
        </w:rPr>
        <w:t>послуги</w:t>
      </w:r>
      <w:r>
        <w:rPr>
          <w:bCs/>
          <w:sz w:val="26"/>
          <w:szCs w:val="26"/>
          <w:lang w:val="uk-UA"/>
        </w:rPr>
        <w:t xml:space="preserve"> </w:t>
      </w:r>
      <w:r w:rsidR="00A63F2C" w:rsidRPr="006B4C73">
        <w:rPr>
          <w:sz w:val="26"/>
          <w:szCs w:val="26"/>
          <w:lang w:val="uk-UA"/>
        </w:rPr>
        <w:t>з проведення аудиту охорони праці Рівненського відділення філії «Відокремленого підрозділу «Складське господарство» акціонерного товариства «</w:t>
      </w:r>
      <w:r w:rsidR="00A63F2C" w:rsidRPr="006B4C73">
        <w:rPr>
          <w:color w:val="000000"/>
          <w:sz w:val="26"/>
          <w:szCs w:val="26"/>
          <w:lang w:val="uk-UA"/>
        </w:rPr>
        <w:t>Національна атомна енергогенеруюча компанія</w:t>
      </w:r>
      <w:r w:rsidR="00A63F2C" w:rsidRPr="006B4C73">
        <w:rPr>
          <w:sz w:val="26"/>
          <w:szCs w:val="26"/>
          <w:lang w:val="uk-UA"/>
        </w:rPr>
        <w:t xml:space="preserve"> «Енергоатом»</w:t>
      </w:r>
      <w:r>
        <w:rPr>
          <w:sz w:val="26"/>
          <w:szCs w:val="26"/>
          <w:lang w:val="uk-UA"/>
        </w:rPr>
        <w:t>)</w:t>
      </w:r>
      <w:r w:rsidR="00A63F2C" w:rsidRPr="006B4C73">
        <w:rPr>
          <w:sz w:val="26"/>
          <w:szCs w:val="26"/>
          <w:lang w:val="uk-UA"/>
        </w:rPr>
        <w:t>.</w:t>
      </w:r>
    </w:p>
    <w:p w:rsidR="00E843BA" w:rsidRPr="00176040" w:rsidRDefault="00E843BA" w:rsidP="009248D3">
      <w:pPr>
        <w:ind w:firstLine="708"/>
        <w:jc w:val="center"/>
        <w:rPr>
          <w:sz w:val="26"/>
          <w:szCs w:val="26"/>
          <w:lang w:val="uk-UA"/>
        </w:rPr>
      </w:pPr>
    </w:p>
    <w:p w:rsidR="00EB2321" w:rsidRDefault="006B4C73" w:rsidP="006B4C73">
      <w:pPr>
        <w:ind w:firstLine="708"/>
        <w:jc w:val="both"/>
        <w:rPr>
          <w:sz w:val="26"/>
          <w:szCs w:val="26"/>
          <w:lang w:val="uk-UA"/>
        </w:rPr>
      </w:pPr>
      <w:r w:rsidRPr="000E4E3C">
        <w:rPr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b/>
          <w:sz w:val="26"/>
          <w:szCs w:val="26"/>
          <w:lang w:val="uk-UA"/>
        </w:rPr>
        <w:t xml:space="preserve"> </w:t>
      </w:r>
      <w:r w:rsidRPr="00561E79">
        <w:rPr>
          <w:bCs/>
          <w:color w:val="000000"/>
          <w:sz w:val="26"/>
          <w:szCs w:val="26"/>
        </w:rPr>
        <w:t xml:space="preserve">виконання вимог </w:t>
      </w:r>
      <w:r w:rsidRPr="00561E79">
        <w:rPr>
          <w:sz w:val="26"/>
          <w:szCs w:val="26"/>
        </w:rPr>
        <w:t xml:space="preserve">Постанови КМУ </w:t>
      </w:r>
      <w:r w:rsidRPr="00561E79">
        <w:rPr>
          <w:rStyle w:val="rvts9"/>
          <w:sz w:val="26"/>
          <w:szCs w:val="26"/>
        </w:rPr>
        <w:t>№1107</w:t>
      </w:r>
      <w:r w:rsidRPr="00561E79">
        <w:rPr>
          <w:sz w:val="26"/>
          <w:szCs w:val="26"/>
        </w:rPr>
        <w:t xml:space="preserve"> </w:t>
      </w:r>
      <w:r w:rsidRPr="00561E79">
        <w:rPr>
          <w:rStyle w:val="rvts9"/>
          <w:sz w:val="26"/>
          <w:szCs w:val="26"/>
        </w:rPr>
        <w:t xml:space="preserve">від 26 жовтня 2011р. </w:t>
      </w:r>
      <w:r w:rsidRPr="00561E79">
        <w:rPr>
          <w:sz w:val="26"/>
          <w:szCs w:val="26"/>
        </w:rPr>
        <w:t>«</w:t>
      </w:r>
      <w:r w:rsidRPr="00561E79">
        <w:rPr>
          <w:rStyle w:val="rvts23"/>
          <w:sz w:val="26"/>
          <w:szCs w:val="26"/>
        </w:rPr>
        <w:t>Про затвердження Порядку видачі дозволів на виконання робіт підвищеної небезпеки</w:t>
      </w:r>
      <w:r>
        <w:rPr>
          <w:rStyle w:val="rvts23"/>
          <w:sz w:val="26"/>
          <w:szCs w:val="26"/>
        </w:rPr>
        <w:t xml:space="preserve"> </w:t>
      </w:r>
      <w:r w:rsidRPr="00561E79">
        <w:rPr>
          <w:rStyle w:val="rvts23"/>
          <w:sz w:val="26"/>
          <w:szCs w:val="26"/>
        </w:rPr>
        <w:t>та на експлуатацію (застосування) машин, механізмів, устатк</w:t>
      </w:r>
      <w:r>
        <w:rPr>
          <w:rStyle w:val="rvts23"/>
          <w:sz w:val="26"/>
          <w:szCs w:val="26"/>
        </w:rPr>
        <w:t>о</w:t>
      </w:r>
      <w:r w:rsidRPr="00561E79">
        <w:rPr>
          <w:rStyle w:val="rvts23"/>
          <w:sz w:val="26"/>
          <w:szCs w:val="26"/>
        </w:rPr>
        <w:t>вання підвищеної небезпеки</w:t>
      </w:r>
      <w:r w:rsidRPr="00561E79">
        <w:rPr>
          <w:color w:val="212529"/>
          <w:sz w:val="26"/>
          <w:szCs w:val="26"/>
          <w:shd w:val="clear" w:color="auto" w:fill="FFFFFF"/>
        </w:rPr>
        <w:t>»</w:t>
      </w:r>
      <w:r w:rsidRPr="00561E79">
        <w:rPr>
          <w:rStyle w:val="rvts23"/>
          <w:sz w:val="26"/>
          <w:szCs w:val="26"/>
        </w:rPr>
        <w:t xml:space="preserve"> та </w:t>
      </w:r>
      <w:r w:rsidRPr="00561E79">
        <w:rPr>
          <w:sz w:val="26"/>
          <w:szCs w:val="26"/>
        </w:rPr>
        <w:t xml:space="preserve">Постанова КМУ № 77 від 3 лютого 2021 р. </w:t>
      </w:r>
      <w:r w:rsidRPr="00E51950">
        <w:rPr>
          <w:sz w:val="26"/>
          <w:szCs w:val="26"/>
        </w:rPr>
        <w:t>«</w:t>
      </w:r>
      <w:r w:rsidRPr="00E51950">
        <w:rPr>
          <w:bCs/>
          <w:sz w:val="26"/>
          <w:szCs w:val="26"/>
          <w:shd w:val="clear" w:color="auto" w:fill="FFFFFF"/>
        </w:rPr>
        <w:t>Про затвердження переліку машин, механізмів, устатковання підвищеної небезпеки та внесення змін до деяких постанов Кабінету Міністрів України»</w:t>
      </w:r>
      <w:r w:rsidR="003634D6" w:rsidRPr="003634D6">
        <w:rPr>
          <w:sz w:val="26"/>
          <w:szCs w:val="26"/>
          <w:lang w:val="uk-UA"/>
        </w:rPr>
        <w:t>.</w:t>
      </w:r>
    </w:p>
    <w:p w:rsidR="005A361A" w:rsidRPr="000056B4" w:rsidRDefault="005A361A" w:rsidP="005A361A">
      <w:pPr>
        <w:pStyle w:val="a4"/>
        <w:spacing w:line="276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056B4">
        <w:rPr>
          <w:rFonts w:ascii="Times New Roman" w:hAnsi="Times New Roman"/>
          <w:sz w:val="26"/>
          <w:szCs w:val="26"/>
          <w:lang w:val="uk-UA"/>
        </w:rPr>
        <w:t>Детальний опис технічних та якісних характеристик визначений у Додатку 2 до Тендерної документації.</w:t>
      </w:r>
    </w:p>
    <w:p w:rsidR="005A361A" w:rsidRPr="005461B6" w:rsidRDefault="005A361A" w:rsidP="005A361A">
      <w:pPr>
        <w:pStyle w:val="a4"/>
        <w:spacing w:line="276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A361A" w:rsidRPr="005A361A" w:rsidRDefault="005A361A" w:rsidP="005A361A">
      <w:pPr>
        <w:spacing w:line="276" w:lineRule="auto"/>
        <w:ind w:right="-1" w:firstLine="708"/>
        <w:jc w:val="both"/>
        <w:rPr>
          <w:sz w:val="26"/>
          <w:szCs w:val="26"/>
          <w:lang w:val="uk-UA"/>
        </w:rPr>
      </w:pPr>
      <w:r w:rsidRPr="005A361A">
        <w:rPr>
          <w:b/>
          <w:sz w:val="26"/>
          <w:szCs w:val="26"/>
          <w:lang w:val="uk-UA"/>
        </w:rPr>
        <w:t xml:space="preserve">Очікувана вартість предмета закупівлі: </w:t>
      </w:r>
      <w:r w:rsidRPr="005A361A">
        <w:rPr>
          <w:sz w:val="26"/>
          <w:szCs w:val="26"/>
          <w:lang w:val="uk-UA"/>
        </w:rPr>
        <w:t xml:space="preserve">очікувана вартість закупівлі складена відповідно до вимог наказу ДП "НАЕК "Енергоатом" від 10.08.2021р. № 01-760-н із змінами. В зв'язку з введенням в Україні режиму воєнного стану відповідно до Указу Президента України від 24.02.2022 №64/2022 «Про введення воєнного стану в Україні», очікувану вартість розраховано за комерційними пропозиціями яка становить: </w:t>
      </w:r>
      <w:r w:rsidRPr="00CA6C30">
        <w:rPr>
          <w:b/>
          <w:sz w:val="26"/>
          <w:szCs w:val="26"/>
          <w:lang w:val="uk-UA"/>
        </w:rPr>
        <w:t>45 812,50</w:t>
      </w:r>
      <w:r w:rsidRPr="005A361A">
        <w:rPr>
          <w:sz w:val="26"/>
          <w:szCs w:val="26"/>
          <w:lang w:val="uk-UA"/>
        </w:rPr>
        <w:t xml:space="preserve"> </w:t>
      </w:r>
      <w:r w:rsidRPr="00CA6C30">
        <w:rPr>
          <w:b/>
          <w:sz w:val="26"/>
          <w:szCs w:val="26"/>
          <w:lang w:val="uk-UA"/>
        </w:rPr>
        <w:t>грн</w:t>
      </w:r>
      <w:r w:rsidR="00CA6C30">
        <w:rPr>
          <w:b/>
          <w:sz w:val="26"/>
          <w:szCs w:val="26"/>
          <w:lang w:val="uk-UA"/>
        </w:rPr>
        <w:t>.</w:t>
      </w:r>
      <w:r w:rsidRPr="005A361A">
        <w:rPr>
          <w:sz w:val="26"/>
          <w:szCs w:val="26"/>
          <w:lang w:val="uk-UA"/>
        </w:rPr>
        <w:t xml:space="preserve">, крім того ПДВ </w:t>
      </w:r>
      <w:r w:rsidRPr="00CA6C30">
        <w:rPr>
          <w:b/>
          <w:sz w:val="26"/>
          <w:szCs w:val="26"/>
          <w:lang w:val="uk-UA"/>
        </w:rPr>
        <w:t>9 162,50 грн.</w:t>
      </w:r>
      <w:r w:rsidRPr="005A361A">
        <w:rPr>
          <w:sz w:val="26"/>
          <w:szCs w:val="26"/>
          <w:lang w:val="uk-UA"/>
        </w:rPr>
        <w:t xml:space="preserve"> Загальна вартість </w:t>
      </w:r>
      <w:r w:rsidRPr="005A361A">
        <w:rPr>
          <w:b/>
          <w:sz w:val="26"/>
          <w:szCs w:val="26"/>
          <w:lang w:val="uk-UA"/>
        </w:rPr>
        <w:t>54 975,00 грн. з ПДВ</w:t>
      </w:r>
      <w:r w:rsidRPr="005A361A">
        <w:rPr>
          <w:sz w:val="26"/>
          <w:szCs w:val="26"/>
          <w:lang w:val="uk-UA"/>
        </w:rPr>
        <w:t xml:space="preserve"> (</w:t>
      </w:r>
      <w:r>
        <w:rPr>
          <w:sz w:val="26"/>
          <w:szCs w:val="26"/>
          <w:lang w:val="uk-UA"/>
        </w:rPr>
        <w:t>п’ятдесят чотири тисячі дев’ятсот сімдесят п’ять</w:t>
      </w:r>
      <w:r w:rsidRPr="005A361A">
        <w:rPr>
          <w:sz w:val="26"/>
          <w:szCs w:val="26"/>
          <w:lang w:val="uk-UA"/>
        </w:rPr>
        <w:t xml:space="preserve"> грив</w:t>
      </w:r>
      <w:r>
        <w:rPr>
          <w:sz w:val="26"/>
          <w:szCs w:val="26"/>
          <w:lang w:val="uk-UA"/>
        </w:rPr>
        <w:t>ень</w:t>
      </w:r>
      <w:r w:rsidRPr="005A36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0</w:t>
      </w:r>
      <w:r w:rsidRPr="005A361A">
        <w:rPr>
          <w:sz w:val="26"/>
          <w:szCs w:val="26"/>
          <w:lang w:val="uk-UA"/>
        </w:rPr>
        <w:t xml:space="preserve">0 копійок). </w:t>
      </w:r>
    </w:p>
    <w:p w:rsidR="005A361A" w:rsidRPr="005A361A" w:rsidRDefault="005A361A" w:rsidP="005A361A">
      <w:pPr>
        <w:pStyle w:val="a4"/>
        <w:spacing w:line="276" w:lineRule="auto"/>
        <w:ind w:right="-1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5A361A" w:rsidRDefault="005A361A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 w:rsidRPr="002B19A1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Посилання на процедуру закупівлі в електронній системі закупівель: </w:t>
      </w:r>
    </w:p>
    <w:p w:rsidR="005A361A" w:rsidRPr="00085813" w:rsidRDefault="00085813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5813">
        <w:rPr>
          <w:rFonts w:ascii="Times New Roman" w:hAnsi="Times New Roman"/>
          <w:b/>
          <w:sz w:val="26"/>
          <w:szCs w:val="26"/>
          <w:lang w:val="en-US"/>
        </w:rPr>
        <w:t>https</w:t>
      </w:r>
      <w:r w:rsidRPr="00085813">
        <w:rPr>
          <w:rFonts w:ascii="Times New Roman" w:hAnsi="Times New Roman"/>
          <w:b/>
          <w:sz w:val="26"/>
          <w:szCs w:val="26"/>
          <w:lang w:val="uk-UA"/>
        </w:rPr>
        <w:t>://</w:t>
      </w:r>
      <w:r w:rsidRPr="00085813">
        <w:rPr>
          <w:rFonts w:ascii="Times New Roman" w:hAnsi="Times New Roman"/>
          <w:b/>
          <w:sz w:val="26"/>
          <w:szCs w:val="26"/>
          <w:lang w:val="en-US"/>
        </w:rPr>
        <w:t>prozorro</w:t>
      </w:r>
      <w:r w:rsidRPr="00085813">
        <w:rPr>
          <w:rFonts w:ascii="Times New Roman" w:hAnsi="Times New Roman"/>
          <w:b/>
          <w:sz w:val="26"/>
          <w:szCs w:val="26"/>
          <w:lang w:val="uk-UA"/>
        </w:rPr>
        <w:t>.</w:t>
      </w:r>
      <w:r w:rsidRPr="00085813">
        <w:rPr>
          <w:rFonts w:ascii="Times New Roman" w:hAnsi="Times New Roman"/>
          <w:b/>
          <w:sz w:val="26"/>
          <w:szCs w:val="26"/>
          <w:lang w:val="en-US"/>
        </w:rPr>
        <w:t>gov</w:t>
      </w:r>
      <w:r w:rsidRPr="00085813">
        <w:rPr>
          <w:rFonts w:ascii="Times New Roman" w:hAnsi="Times New Roman"/>
          <w:b/>
          <w:sz w:val="26"/>
          <w:szCs w:val="26"/>
          <w:lang w:val="uk-UA"/>
        </w:rPr>
        <w:t>.</w:t>
      </w:r>
      <w:r w:rsidRPr="00085813">
        <w:rPr>
          <w:rFonts w:ascii="Times New Roman" w:hAnsi="Times New Roman"/>
          <w:b/>
          <w:sz w:val="26"/>
          <w:szCs w:val="26"/>
          <w:lang w:val="en-US"/>
        </w:rPr>
        <w:t>ua</w:t>
      </w:r>
      <w:r w:rsidRPr="00085813">
        <w:rPr>
          <w:rFonts w:ascii="Times New Roman" w:hAnsi="Times New Roman"/>
          <w:b/>
          <w:sz w:val="26"/>
          <w:szCs w:val="26"/>
          <w:lang w:val="uk-UA"/>
        </w:rPr>
        <w:t>/</w:t>
      </w:r>
      <w:r w:rsidRPr="00085813">
        <w:rPr>
          <w:rFonts w:ascii="Times New Roman" w:hAnsi="Times New Roman"/>
          <w:b/>
          <w:sz w:val="26"/>
          <w:szCs w:val="26"/>
          <w:lang w:val="en-US"/>
        </w:rPr>
        <w:t>tender</w:t>
      </w:r>
      <w:r w:rsidRPr="00085813">
        <w:rPr>
          <w:rFonts w:ascii="Times New Roman" w:hAnsi="Times New Roman"/>
          <w:b/>
          <w:sz w:val="26"/>
          <w:szCs w:val="26"/>
          <w:lang w:val="uk-UA"/>
        </w:rPr>
        <w:t>/</w:t>
      </w:r>
      <w:r w:rsidRPr="00085813">
        <w:rPr>
          <w:rFonts w:ascii="Times New Roman" w:hAnsi="Times New Roman"/>
          <w:b/>
          <w:sz w:val="26"/>
          <w:szCs w:val="26"/>
          <w:lang w:val="en-US"/>
        </w:rPr>
        <w:t>UA</w:t>
      </w:r>
      <w:r w:rsidRPr="00085813">
        <w:rPr>
          <w:rFonts w:ascii="Times New Roman" w:hAnsi="Times New Roman"/>
          <w:b/>
          <w:sz w:val="26"/>
          <w:szCs w:val="26"/>
          <w:lang w:val="uk-UA"/>
        </w:rPr>
        <w:t>-2024-03-26-005389-</w:t>
      </w:r>
      <w:r w:rsidRPr="00085813">
        <w:rPr>
          <w:rFonts w:ascii="Times New Roman" w:hAnsi="Times New Roman"/>
          <w:b/>
          <w:sz w:val="26"/>
          <w:szCs w:val="26"/>
          <w:lang w:val="en-US"/>
        </w:rPr>
        <w:t>a</w:t>
      </w:r>
    </w:p>
    <w:p w:rsidR="005A361A" w:rsidRDefault="005A361A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A361A" w:rsidRPr="00085813" w:rsidRDefault="005A361A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5A361A" w:rsidRDefault="005A361A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A361A" w:rsidRDefault="005A361A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F42DF8">
        <w:rPr>
          <w:rFonts w:ascii="Times New Roman" w:hAnsi="Times New Roman"/>
          <w:sz w:val="26"/>
          <w:szCs w:val="26"/>
          <w:lang w:val="uk-UA"/>
        </w:rPr>
        <w:t xml:space="preserve">Директор </w:t>
      </w:r>
      <w:r>
        <w:rPr>
          <w:rFonts w:ascii="Times New Roman" w:hAnsi="Times New Roman"/>
          <w:sz w:val="26"/>
          <w:szCs w:val="26"/>
          <w:lang w:val="uk-UA"/>
        </w:rPr>
        <w:t xml:space="preserve">філії </w:t>
      </w:r>
    </w:p>
    <w:p w:rsidR="005A361A" w:rsidRPr="00F42DF8" w:rsidRDefault="005A361A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42DF8">
        <w:rPr>
          <w:rFonts w:ascii="Times New Roman" w:hAnsi="Times New Roman"/>
          <w:sz w:val="26"/>
          <w:szCs w:val="26"/>
          <w:lang w:val="uk-UA"/>
        </w:rPr>
        <w:t>ВП «Складське господарство»</w:t>
      </w:r>
    </w:p>
    <w:p w:rsidR="00E843BA" w:rsidRPr="00176040" w:rsidRDefault="005A361A" w:rsidP="005A361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АТ</w:t>
      </w:r>
      <w:r w:rsidRPr="00F42DF8">
        <w:rPr>
          <w:sz w:val="26"/>
          <w:szCs w:val="26"/>
          <w:lang w:val="uk-UA"/>
        </w:rPr>
        <w:t xml:space="preserve"> «НАЕК «Енергоатом»</w:t>
      </w:r>
      <w:r>
        <w:rPr>
          <w:sz w:val="26"/>
          <w:szCs w:val="26"/>
          <w:lang w:val="uk-UA"/>
        </w:rPr>
        <w:t xml:space="preserve">                                                       </w:t>
      </w:r>
      <w:r w:rsidRPr="00CB7B7D">
        <w:rPr>
          <w:sz w:val="26"/>
          <w:szCs w:val="26"/>
        </w:rPr>
        <w:t xml:space="preserve">     </w:t>
      </w:r>
      <w:r>
        <w:rPr>
          <w:sz w:val="26"/>
          <w:szCs w:val="26"/>
          <w:lang w:val="uk-UA"/>
        </w:rPr>
        <w:t xml:space="preserve">    Володимир ГАВРИЛЮК</w:t>
      </w:r>
    </w:p>
    <w:p w:rsidR="00676C49" w:rsidRPr="00176040" w:rsidRDefault="00676C49" w:rsidP="00540A34">
      <w:pPr>
        <w:jc w:val="both"/>
        <w:rPr>
          <w:sz w:val="26"/>
          <w:szCs w:val="26"/>
          <w:lang w:val="uk-UA"/>
        </w:rPr>
      </w:pPr>
    </w:p>
    <w:sectPr w:rsidR="00676C49" w:rsidRPr="00176040" w:rsidSect="00366C1E">
      <w:pgSz w:w="11906" w:h="16838"/>
      <w:pgMar w:top="141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1DA4"/>
    <w:multiLevelType w:val="multilevel"/>
    <w:tmpl w:val="DB60B15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E41BF5"/>
    <w:multiLevelType w:val="hybridMultilevel"/>
    <w:tmpl w:val="885CA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49"/>
    <w:rsid w:val="000056B4"/>
    <w:rsid w:val="00085813"/>
    <w:rsid w:val="000E4E3C"/>
    <w:rsid w:val="00102D40"/>
    <w:rsid w:val="001271C8"/>
    <w:rsid w:val="0013519C"/>
    <w:rsid w:val="00176040"/>
    <w:rsid w:val="002537BB"/>
    <w:rsid w:val="002B19A1"/>
    <w:rsid w:val="002B6D87"/>
    <w:rsid w:val="003277ED"/>
    <w:rsid w:val="003618B8"/>
    <w:rsid w:val="003634D6"/>
    <w:rsid w:val="00366C1E"/>
    <w:rsid w:val="00397C07"/>
    <w:rsid w:val="003C5A49"/>
    <w:rsid w:val="003E5775"/>
    <w:rsid w:val="004131A1"/>
    <w:rsid w:val="00452500"/>
    <w:rsid w:val="004939AE"/>
    <w:rsid w:val="004B2DF4"/>
    <w:rsid w:val="004C42FE"/>
    <w:rsid w:val="004C5A98"/>
    <w:rsid w:val="00530EF4"/>
    <w:rsid w:val="0053220D"/>
    <w:rsid w:val="00540A34"/>
    <w:rsid w:val="005461B6"/>
    <w:rsid w:val="00561E79"/>
    <w:rsid w:val="005A361A"/>
    <w:rsid w:val="00622256"/>
    <w:rsid w:val="00676C49"/>
    <w:rsid w:val="006B4C73"/>
    <w:rsid w:val="00740DE5"/>
    <w:rsid w:val="007B0EF5"/>
    <w:rsid w:val="007B5DA3"/>
    <w:rsid w:val="00801D9B"/>
    <w:rsid w:val="00820395"/>
    <w:rsid w:val="008356AC"/>
    <w:rsid w:val="0087232D"/>
    <w:rsid w:val="008A1CD6"/>
    <w:rsid w:val="008D21C8"/>
    <w:rsid w:val="009248D3"/>
    <w:rsid w:val="0093175F"/>
    <w:rsid w:val="00984F1C"/>
    <w:rsid w:val="009C404C"/>
    <w:rsid w:val="00A06462"/>
    <w:rsid w:val="00A40B3E"/>
    <w:rsid w:val="00A63F2C"/>
    <w:rsid w:val="00A75826"/>
    <w:rsid w:val="00A77F13"/>
    <w:rsid w:val="00AB5A70"/>
    <w:rsid w:val="00B420CD"/>
    <w:rsid w:val="00BB27E9"/>
    <w:rsid w:val="00C25880"/>
    <w:rsid w:val="00C9415B"/>
    <w:rsid w:val="00CA65EA"/>
    <w:rsid w:val="00CA6C30"/>
    <w:rsid w:val="00CB7B7D"/>
    <w:rsid w:val="00CD3090"/>
    <w:rsid w:val="00CE0BC3"/>
    <w:rsid w:val="00D36E89"/>
    <w:rsid w:val="00E51950"/>
    <w:rsid w:val="00E657F0"/>
    <w:rsid w:val="00E70B82"/>
    <w:rsid w:val="00E843BA"/>
    <w:rsid w:val="00EA126E"/>
    <w:rsid w:val="00EB2321"/>
    <w:rsid w:val="00F42DF8"/>
    <w:rsid w:val="00FA2427"/>
    <w:rsid w:val="00F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0C7978-6AFB-42B5-A5EA-932E8580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6C49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FA2427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40DE5"/>
    <w:rPr>
      <w:rFonts w:cs="Times New Roman"/>
    </w:rPr>
  </w:style>
  <w:style w:type="character" w:customStyle="1" w:styleId="rvts9">
    <w:name w:val="rvts9"/>
    <w:basedOn w:val="a0"/>
    <w:rsid w:val="00740DE5"/>
    <w:rPr>
      <w:rFonts w:cs="Times New Roman"/>
    </w:rPr>
  </w:style>
  <w:style w:type="paragraph" w:styleId="a4">
    <w:name w:val="No Spacing"/>
    <w:uiPriority w:val="1"/>
    <w:qFormat/>
    <w:rsid w:val="006B4C73"/>
    <w:pPr>
      <w:spacing w:after="0" w:line="240" w:lineRule="auto"/>
    </w:pPr>
    <w:rPr>
      <w:rFonts w:ascii="Calibri" w:hAnsi="Calibri"/>
      <w:lang w:val="ru-RU" w:eastAsia="en-US"/>
    </w:rPr>
  </w:style>
  <w:style w:type="paragraph" w:styleId="a5">
    <w:name w:val="Title"/>
    <w:basedOn w:val="a"/>
    <w:link w:val="a6"/>
    <w:uiPriority w:val="10"/>
    <w:qFormat/>
    <w:locked/>
    <w:rsid w:val="005A361A"/>
    <w:pPr>
      <w:jc w:val="center"/>
    </w:pPr>
    <w:rPr>
      <w:sz w:val="28"/>
      <w:szCs w:val="28"/>
      <w:lang w:val="uk-UA"/>
    </w:rPr>
  </w:style>
  <w:style w:type="character" w:customStyle="1" w:styleId="a6">
    <w:name w:val="Заголовок Знак"/>
    <w:basedOn w:val="a0"/>
    <w:link w:val="a5"/>
    <w:locked/>
    <w:rsid w:val="005A361A"/>
    <w:rPr>
      <w:rFonts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Обґрунтування необхідності закупівлі</vt:lpstr>
    </vt:vector>
  </TitlesOfParts>
  <Company>Rovno NPP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необхідності закупівлі</dc:title>
  <dc:subject/>
  <dc:creator>mimk</dc:creator>
  <cp:keywords/>
  <dc:description/>
  <cp:lastModifiedBy>Беленко Тетяна Валеріївна</cp:lastModifiedBy>
  <cp:revision>2</cp:revision>
  <cp:lastPrinted>2024-03-28T08:13:00Z</cp:lastPrinted>
  <dcterms:created xsi:type="dcterms:W3CDTF">2024-04-01T08:48:00Z</dcterms:created>
  <dcterms:modified xsi:type="dcterms:W3CDTF">2024-04-01T08:48:00Z</dcterms:modified>
</cp:coreProperties>
</file>