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EF2D33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EF2D33" w:rsidRPr="00EF2D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880A58" w:rsidRPr="00880A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UA-2024-03-26-001890-a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2DA0" w:rsidRDefault="00C10052" w:rsidP="00880A58">
      <w:pPr>
        <w:shd w:val="clear" w:color="auto" w:fill="FFFFFF"/>
        <w:ind w:firstLine="567"/>
        <w:rPr>
          <w:sz w:val="26"/>
          <w:szCs w:val="26"/>
          <w:lang w:val="uk-UA"/>
        </w:rPr>
      </w:pPr>
      <w:r w:rsidRPr="00C10052">
        <w:rPr>
          <w:b/>
          <w:sz w:val="26"/>
          <w:szCs w:val="26"/>
          <w:lang w:val="uk-UA"/>
        </w:rPr>
        <w:t>Предмет закупівлі:</w:t>
      </w:r>
      <w:r>
        <w:rPr>
          <w:b/>
          <w:sz w:val="26"/>
          <w:szCs w:val="26"/>
          <w:lang w:val="uk-UA"/>
        </w:rPr>
        <w:t xml:space="preserve"> </w:t>
      </w:r>
      <w:r w:rsidRPr="00C10052">
        <w:rPr>
          <w:bCs/>
          <w:sz w:val="26"/>
          <w:szCs w:val="26"/>
          <w:lang w:val="uk-UA"/>
        </w:rPr>
        <w:t>ДК 021:</w:t>
      </w:r>
      <w:r w:rsidRPr="0001461A">
        <w:rPr>
          <w:bCs/>
          <w:sz w:val="26"/>
          <w:szCs w:val="26"/>
          <w:lang w:val="uk-UA"/>
        </w:rPr>
        <w:t>2015</w:t>
      </w:r>
      <w:r w:rsidRPr="0001461A">
        <w:rPr>
          <w:sz w:val="26"/>
          <w:szCs w:val="26"/>
          <w:lang w:val="uk-UA"/>
        </w:rPr>
        <w:t xml:space="preserve"> </w:t>
      </w:r>
      <w:r w:rsidR="005E2F6F" w:rsidRPr="005E2F6F">
        <w:rPr>
          <w:sz w:val="26"/>
          <w:szCs w:val="26"/>
        </w:rPr>
        <w:t xml:space="preserve">19640000-4 </w:t>
      </w:r>
      <w:proofErr w:type="spellStart"/>
      <w:r w:rsidR="005E2F6F" w:rsidRPr="005E2F6F">
        <w:rPr>
          <w:sz w:val="26"/>
          <w:szCs w:val="26"/>
        </w:rPr>
        <w:t>Поліетиленові</w:t>
      </w:r>
      <w:proofErr w:type="spellEnd"/>
      <w:r w:rsidR="005E2F6F" w:rsidRPr="005E2F6F">
        <w:rPr>
          <w:sz w:val="26"/>
          <w:szCs w:val="26"/>
        </w:rPr>
        <w:t xml:space="preserve"> </w:t>
      </w:r>
      <w:proofErr w:type="spellStart"/>
      <w:r w:rsidR="005E2F6F" w:rsidRPr="005E2F6F">
        <w:rPr>
          <w:sz w:val="26"/>
          <w:szCs w:val="26"/>
        </w:rPr>
        <w:t>мішки</w:t>
      </w:r>
      <w:proofErr w:type="spellEnd"/>
      <w:r w:rsidR="005E2F6F" w:rsidRPr="005E2F6F">
        <w:rPr>
          <w:sz w:val="26"/>
          <w:szCs w:val="26"/>
        </w:rPr>
        <w:t xml:space="preserve"> та </w:t>
      </w:r>
      <w:proofErr w:type="spellStart"/>
      <w:r w:rsidR="005E2F6F" w:rsidRPr="005E2F6F">
        <w:rPr>
          <w:sz w:val="26"/>
          <w:szCs w:val="26"/>
        </w:rPr>
        <w:t>пакети</w:t>
      </w:r>
      <w:proofErr w:type="spellEnd"/>
      <w:r w:rsidR="005E2F6F" w:rsidRPr="005E2F6F">
        <w:rPr>
          <w:sz w:val="26"/>
          <w:szCs w:val="26"/>
        </w:rPr>
        <w:t xml:space="preserve"> для </w:t>
      </w:r>
      <w:proofErr w:type="spellStart"/>
      <w:r w:rsidR="005E2F6F" w:rsidRPr="005E2F6F">
        <w:rPr>
          <w:sz w:val="26"/>
          <w:szCs w:val="26"/>
        </w:rPr>
        <w:t>сміття</w:t>
      </w:r>
      <w:proofErr w:type="spellEnd"/>
      <w:r w:rsidR="00880A58">
        <w:rPr>
          <w:sz w:val="26"/>
          <w:szCs w:val="26"/>
          <w:lang w:val="uk-UA"/>
        </w:rPr>
        <w:t xml:space="preserve"> </w:t>
      </w:r>
      <w:r w:rsidR="00880A58" w:rsidRPr="00880A58">
        <w:rPr>
          <w:sz w:val="26"/>
          <w:szCs w:val="26"/>
        </w:rPr>
        <w:t>(</w:t>
      </w:r>
      <w:proofErr w:type="spellStart"/>
      <w:r w:rsidR="00880A58" w:rsidRPr="00880A58">
        <w:rPr>
          <w:sz w:val="26"/>
          <w:szCs w:val="26"/>
        </w:rPr>
        <w:t>Мішки</w:t>
      </w:r>
      <w:proofErr w:type="spellEnd"/>
      <w:r w:rsidR="00880A58" w:rsidRPr="00880A58">
        <w:rPr>
          <w:sz w:val="26"/>
          <w:szCs w:val="26"/>
        </w:rPr>
        <w:t xml:space="preserve"> та </w:t>
      </w:r>
      <w:proofErr w:type="spellStart"/>
      <w:r w:rsidR="00880A58" w:rsidRPr="00880A58">
        <w:rPr>
          <w:sz w:val="26"/>
          <w:szCs w:val="26"/>
        </w:rPr>
        <w:t>пакети</w:t>
      </w:r>
      <w:proofErr w:type="spellEnd"/>
      <w:r w:rsidR="00880A58" w:rsidRPr="00880A58">
        <w:rPr>
          <w:sz w:val="26"/>
          <w:szCs w:val="26"/>
        </w:rPr>
        <w:t xml:space="preserve"> для </w:t>
      </w:r>
      <w:proofErr w:type="spellStart"/>
      <w:r w:rsidR="00880A58" w:rsidRPr="00880A58">
        <w:rPr>
          <w:sz w:val="26"/>
          <w:szCs w:val="26"/>
        </w:rPr>
        <w:t>сміття</w:t>
      </w:r>
      <w:proofErr w:type="spellEnd"/>
      <w:r w:rsidR="00880A58" w:rsidRPr="00880A58">
        <w:rPr>
          <w:sz w:val="26"/>
          <w:szCs w:val="26"/>
        </w:rPr>
        <w:t>)</w:t>
      </w:r>
    </w:p>
    <w:p w:rsidR="00491E8E" w:rsidRPr="00491E8E" w:rsidRDefault="00491E8E" w:rsidP="00EF2D33">
      <w:pPr>
        <w:shd w:val="clear" w:color="auto" w:fill="FFFFFF"/>
        <w:ind w:firstLine="567"/>
        <w:jc w:val="center"/>
        <w:rPr>
          <w:bCs/>
          <w:sz w:val="26"/>
          <w:szCs w:val="26"/>
          <w:lang w:val="uk-UA"/>
        </w:rPr>
      </w:pPr>
    </w:p>
    <w:p w:rsidR="001D2DA0" w:rsidRPr="005E2F6F" w:rsidRDefault="00F63F11" w:rsidP="00EF2D33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F63F11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="00610341" w:rsidRPr="00610341">
        <w:rPr>
          <w:sz w:val="26"/>
          <w:szCs w:val="26"/>
          <w:lang w:val="uk-UA"/>
        </w:rPr>
        <w:t xml:space="preserve">З метою забезпечення </w:t>
      </w:r>
      <w:r w:rsidR="00610341">
        <w:rPr>
          <w:sz w:val="26"/>
          <w:szCs w:val="26"/>
          <w:lang w:val="uk-UA"/>
        </w:rPr>
        <w:t>підрозділів</w:t>
      </w:r>
      <w:r w:rsidR="001D2DA0">
        <w:rPr>
          <w:sz w:val="26"/>
          <w:szCs w:val="26"/>
          <w:lang w:val="uk-UA"/>
        </w:rPr>
        <w:t xml:space="preserve"> та управління </w:t>
      </w:r>
      <w:r w:rsidR="00EF2D33">
        <w:rPr>
          <w:sz w:val="26"/>
          <w:szCs w:val="26"/>
          <w:lang w:val="uk-UA"/>
        </w:rPr>
        <w:t>філії «</w:t>
      </w:r>
      <w:r w:rsidR="00610341" w:rsidRPr="00610341">
        <w:rPr>
          <w:sz w:val="26"/>
          <w:szCs w:val="26"/>
          <w:lang w:val="uk-UA"/>
        </w:rPr>
        <w:t>ВП СГ</w:t>
      </w:r>
      <w:r w:rsidR="00EF2D33">
        <w:rPr>
          <w:sz w:val="26"/>
          <w:szCs w:val="26"/>
          <w:lang w:val="uk-UA"/>
        </w:rPr>
        <w:t>»</w:t>
      </w:r>
      <w:r w:rsidR="00610341" w:rsidRPr="00610341">
        <w:rPr>
          <w:sz w:val="26"/>
          <w:szCs w:val="26"/>
          <w:lang w:val="uk-UA"/>
        </w:rPr>
        <w:t xml:space="preserve"> </w:t>
      </w:r>
      <w:r w:rsidR="005E2F6F">
        <w:rPr>
          <w:sz w:val="26"/>
          <w:szCs w:val="26"/>
          <w:lang w:val="uk-UA"/>
        </w:rPr>
        <w:t>пакетами для сміття</w:t>
      </w:r>
      <w:r w:rsidR="0001461A">
        <w:rPr>
          <w:sz w:val="26"/>
          <w:szCs w:val="26"/>
          <w:lang w:val="uk-UA"/>
        </w:rPr>
        <w:t>,</w:t>
      </w:r>
      <w:r w:rsidR="00610341" w:rsidRPr="00610341">
        <w:rPr>
          <w:sz w:val="26"/>
          <w:szCs w:val="26"/>
          <w:lang w:val="uk-UA"/>
        </w:rPr>
        <w:t xml:space="preserve"> </w:t>
      </w:r>
      <w:r w:rsidR="005E2F6F" w:rsidRPr="005E2F6F">
        <w:rPr>
          <w:sz w:val="26"/>
          <w:szCs w:val="26"/>
          <w:lang w:val="uk-UA"/>
        </w:rPr>
        <w:t>для прибирання адміністративно-побутових приміщень та вимог з охорони прац</w:t>
      </w:r>
      <w:r w:rsidR="005E2F6F">
        <w:rPr>
          <w:sz w:val="26"/>
          <w:szCs w:val="26"/>
          <w:lang w:val="uk-UA"/>
        </w:rPr>
        <w:t>і</w:t>
      </w:r>
      <w:r w:rsidR="001D2DA0" w:rsidRPr="00491E8E">
        <w:rPr>
          <w:sz w:val="26"/>
          <w:szCs w:val="26"/>
          <w:lang w:val="uk-UA"/>
        </w:rPr>
        <w:t>,</w:t>
      </w:r>
      <w:r w:rsidR="00DC1103" w:rsidRPr="00491E8E">
        <w:rPr>
          <w:sz w:val="26"/>
          <w:szCs w:val="26"/>
          <w:lang w:val="uk-UA"/>
        </w:rPr>
        <w:t xml:space="preserve"> </w:t>
      </w:r>
      <w:r w:rsidR="00610341" w:rsidRPr="00491E8E">
        <w:rPr>
          <w:sz w:val="26"/>
          <w:szCs w:val="26"/>
          <w:lang w:val="uk-UA"/>
        </w:rPr>
        <w:t xml:space="preserve">оголошено </w:t>
      </w:r>
      <w:r w:rsidR="004F5BE0" w:rsidRPr="00491E8E">
        <w:rPr>
          <w:sz w:val="26"/>
          <w:szCs w:val="26"/>
          <w:lang w:val="uk-UA"/>
        </w:rPr>
        <w:t>в</w:t>
      </w:r>
      <w:r w:rsidR="0053096E" w:rsidRPr="00491E8E">
        <w:rPr>
          <w:sz w:val="26"/>
          <w:szCs w:val="26"/>
          <w:lang w:val="uk-UA"/>
        </w:rPr>
        <w:t>ідкриті торги на закупівлю:</w:t>
      </w:r>
      <w:r w:rsidR="000D4EB7" w:rsidRPr="00491E8E">
        <w:rPr>
          <w:sz w:val="26"/>
          <w:szCs w:val="26"/>
          <w:lang w:val="uk-UA"/>
        </w:rPr>
        <w:t xml:space="preserve"> </w:t>
      </w:r>
      <w:r w:rsidR="00491E8E">
        <w:rPr>
          <w:sz w:val="26"/>
          <w:szCs w:val="26"/>
          <w:lang w:val="uk-UA"/>
        </w:rPr>
        <w:t xml:space="preserve">   </w:t>
      </w:r>
      <w:r w:rsidR="005E2F6F" w:rsidRPr="005E2F6F">
        <w:rPr>
          <w:sz w:val="26"/>
          <w:szCs w:val="26"/>
          <w:lang w:val="uk-UA"/>
        </w:rPr>
        <w:t>19640000-4 Поліетиленові мішки та пакети для сміття</w:t>
      </w:r>
      <w:r w:rsidR="005E2F6F">
        <w:rPr>
          <w:sz w:val="26"/>
          <w:szCs w:val="26"/>
          <w:lang w:val="uk-UA"/>
        </w:rPr>
        <w:t>.</w:t>
      </w:r>
    </w:p>
    <w:p w:rsidR="00A74D05" w:rsidRDefault="00A74D05" w:rsidP="00EF2D33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491E8E">
        <w:rPr>
          <w:sz w:val="26"/>
          <w:szCs w:val="26"/>
          <w:lang w:val="uk-UA"/>
        </w:rPr>
        <w:t>Детальний опис технічних та якісних характеристик визначений</w:t>
      </w:r>
      <w:r>
        <w:rPr>
          <w:sz w:val="26"/>
          <w:szCs w:val="26"/>
          <w:lang w:val="uk-UA"/>
        </w:rPr>
        <w:t xml:space="preserve"> у Додатку 2 до Тендерної документації.</w:t>
      </w:r>
    </w:p>
    <w:p w:rsidR="00A74D05" w:rsidRDefault="00A74D05" w:rsidP="00EF2D33">
      <w:pPr>
        <w:pStyle w:val="a3"/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F2D33" w:rsidRDefault="00A74D05" w:rsidP="00EF2D33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</w:t>
      </w:r>
      <w:r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5E2F6F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5E2F6F" w:rsidRPr="005E2F6F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880A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E2F6F" w:rsidRPr="005E2F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590,13 грн. </w:t>
      </w:r>
      <w:r w:rsidR="00880A58" w:rsidRPr="005E2F6F">
        <w:rPr>
          <w:rFonts w:ascii="Times New Roman" w:hAnsi="Times New Roman" w:cs="Times New Roman"/>
          <w:b/>
          <w:sz w:val="26"/>
          <w:szCs w:val="26"/>
          <w:lang w:val="uk-UA"/>
        </w:rPr>
        <w:t>з ПДВ</w:t>
      </w:r>
      <w:r w:rsidR="00880A58" w:rsidRPr="005E2F6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E2F6F" w:rsidRPr="005E2F6F">
        <w:rPr>
          <w:rFonts w:ascii="Times New Roman" w:hAnsi="Times New Roman" w:cs="Times New Roman"/>
          <w:bCs/>
          <w:sz w:val="26"/>
          <w:szCs w:val="26"/>
          <w:lang w:val="uk-UA"/>
        </w:rPr>
        <w:t>(десять тисяч п’я</w:t>
      </w:r>
      <w:r w:rsidR="00EF2D33">
        <w:rPr>
          <w:rFonts w:ascii="Times New Roman" w:hAnsi="Times New Roman" w:cs="Times New Roman"/>
          <w:bCs/>
          <w:sz w:val="26"/>
          <w:szCs w:val="26"/>
          <w:lang w:val="uk-UA"/>
        </w:rPr>
        <w:t>тсот дев’яносто грн. 13 коп.)</w:t>
      </w:r>
      <w:r w:rsidR="00880A5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F0D39" w:rsidRPr="00EF2D33" w:rsidRDefault="00DF0D39" w:rsidP="00EF2D33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E2F6F"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5E2F6F" w:rsidRDefault="00880A58" w:rsidP="00EF2D33">
      <w:pPr>
        <w:pStyle w:val="a3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0A58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https://prozorro.gov.ua/tender/UA-2024-03-26-001890-a</w:t>
      </w: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0A5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925950">
        <w:rPr>
          <w:rFonts w:ascii="Times New Roman" w:hAnsi="Times New Roman" w:cs="Times New Roman"/>
          <w:sz w:val="26"/>
          <w:szCs w:val="26"/>
          <w:lang w:val="uk-UA"/>
        </w:rPr>
        <w:t xml:space="preserve">філії </w:t>
      </w:r>
    </w:p>
    <w:p w:rsidR="00F42DF8" w:rsidRPr="00F42DF8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EF2D33">
        <w:rPr>
          <w:rFonts w:ascii="Times New Roman" w:hAnsi="Times New Roman" w:cs="Times New Roman"/>
          <w:sz w:val="26"/>
          <w:szCs w:val="26"/>
          <w:lang w:val="uk-UA"/>
        </w:rPr>
        <w:t xml:space="preserve">ВП </w:t>
      </w:r>
      <w:r w:rsidR="00880A58">
        <w:rPr>
          <w:rFonts w:ascii="Times New Roman" w:hAnsi="Times New Roman" w:cs="Times New Roman"/>
          <w:sz w:val="26"/>
          <w:szCs w:val="26"/>
          <w:lang w:val="uk-UA"/>
        </w:rPr>
        <w:t>«Складське господарство</w:t>
      </w:r>
      <w:bookmarkStart w:id="0" w:name="_GoBack"/>
      <w:bookmarkEnd w:id="0"/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491E8E"/>
    <w:rsid w:val="004A0FDD"/>
    <w:rsid w:val="004C7CCF"/>
    <w:rsid w:val="004D3480"/>
    <w:rsid w:val="004F5BE0"/>
    <w:rsid w:val="0053096E"/>
    <w:rsid w:val="005E20B0"/>
    <w:rsid w:val="005E2F6F"/>
    <w:rsid w:val="00610341"/>
    <w:rsid w:val="00667DFC"/>
    <w:rsid w:val="007455EC"/>
    <w:rsid w:val="007F5513"/>
    <w:rsid w:val="00821EF5"/>
    <w:rsid w:val="00827C35"/>
    <w:rsid w:val="00880A58"/>
    <w:rsid w:val="008E2D68"/>
    <w:rsid w:val="00925950"/>
    <w:rsid w:val="00961BAE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EF2D33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2024-03-28T13:04:00Z</cp:lastPrinted>
  <dcterms:created xsi:type="dcterms:W3CDTF">2024-03-28T13:05:00Z</dcterms:created>
  <dcterms:modified xsi:type="dcterms:W3CDTF">2024-03-28T13:05:00Z</dcterms:modified>
</cp:coreProperties>
</file>