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7C057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7C0579" w:rsidRPr="007C0579">
        <w:rPr>
          <w:rFonts w:ascii="Times New Roman" w:hAnsi="Times New Roman" w:cs="Times New Roman"/>
          <w:b/>
          <w:sz w:val="26"/>
          <w:szCs w:val="26"/>
        </w:rPr>
        <w:t xml:space="preserve"> UA-2024-02-22-002381-a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>
        <w:rPr>
          <w:rFonts w:ascii="Times New Roman" w:hAnsi="Times New Roman" w:cs="Times New Roman"/>
          <w:bCs/>
          <w:sz w:val="26"/>
          <w:szCs w:val="26"/>
          <w:lang w:val="uk-UA"/>
        </w:rPr>
        <w:t>42410000-3</w:t>
      </w:r>
      <w:r w:rsidR="00000DF9" w:rsidRPr="00F00327">
        <w:rPr>
          <w:sz w:val="26"/>
          <w:szCs w:val="26"/>
          <w:lang w:val="uk-UA"/>
        </w:rPr>
        <w:t xml:space="preserve"> – 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>підіймально-транспортувальне обладнання  (скоби такелажні)</w:t>
      </w:r>
    </w:p>
    <w:p w:rsidR="00667DFC" w:rsidRDefault="00F63F11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7C0579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7C057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>такелажними скобами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5B1655">
        <w:rPr>
          <w:rFonts w:ascii="Times New Roman" w:hAnsi="Times New Roman" w:cs="Times New Roman"/>
          <w:sz w:val="26"/>
          <w:szCs w:val="26"/>
          <w:lang w:val="uk-UA"/>
        </w:rPr>
        <w:t>при монтажних та вантажопідіймальних роботах для підйому та переміщення вантажу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ідкриті торги на закупівлю: </w:t>
      </w:r>
      <w:r w:rsidR="00000DF9">
        <w:rPr>
          <w:rFonts w:ascii="Times New Roman" w:hAnsi="Times New Roman" w:cs="Times New Roman"/>
          <w:bCs/>
          <w:sz w:val="26"/>
          <w:szCs w:val="26"/>
          <w:lang w:val="uk-UA"/>
        </w:rPr>
        <w:t>42410000-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57982" w:rsidRPr="00000D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DF9" w:rsidRPr="00000DF9">
        <w:rPr>
          <w:rFonts w:ascii="Times New Roman" w:hAnsi="Times New Roman" w:cs="Times New Roman"/>
          <w:sz w:val="26"/>
          <w:szCs w:val="26"/>
          <w:lang w:val="uk-UA"/>
        </w:rPr>
        <w:t xml:space="preserve"> підіймально-транспортувальне обладнання  (скоби такелажні)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5317A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b/>
          <w:sz w:val="26"/>
          <w:szCs w:val="26"/>
          <w:lang w:val="uk-UA"/>
        </w:rPr>
        <w:t>852,7</w:t>
      </w:r>
      <w:r w:rsidR="00000DF9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 xml:space="preserve"> одна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тисяч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вісімсот</w:t>
      </w:r>
      <w:r w:rsidR="00C46B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п’ятдесят дві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>ні 7</w:t>
      </w:r>
      <w:r w:rsidR="00000DF9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7C0579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79">
        <w:rPr>
          <w:rFonts w:ascii="Times New Roman" w:hAnsi="Times New Roman" w:cs="Times New Roman"/>
          <w:b/>
          <w:sz w:val="26"/>
          <w:szCs w:val="26"/>
        </w:rPr>
        <w:t>https://prozorro.gov.ua/tender/UA-2024-02-22-002381-a</w:t>
      </w:r>
    </w:p>
    <w:p w:rsidR="007C0579" w:rsidRDefault="007C0579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7C0579" w:rsidRDefault="007C0579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5317AE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  <w:r w:rsidR="009E63E7">
        <w:rPr>
          <w:rFonts w:ascii="Times New Roman" w:hAnsi="Times New Roman" w:cs="Times New Roman"/>
          <w:sz w:val="26"/>
          <w:szCs w:val="26"/>
          <w:lang w:val="uk-UA"/>
        </w:rPr>
        <w:t>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5317AE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0DF9"/>
    <w:rsid w:val="00002B98"/>
    <w:rsid w:val="0004415C"/>
    <w:rsid w:val="000C2894"/>
    <w:rsid w:val="0016436E"/>
    <w:rsid w:val="002640F1"/>
    <w:rsid w:val="00440865"/>
    <w:rsid w:val="004C7CCF"/>
    <w:rsid w:val="004D3480"/>
    <w:rsid w:val="004F0139"/>
    <w:rsid w:val="004F5BE0"/>
    <w:rsid w:val="0053096E"/>
    <w:rsid w:val="005317AE"/>
    <w:rsid w:val="005B1655"/>
    <w:rsid w:val="00610341"/>
    <w:rsid w:val="00667DFC"/>
    <w:rsid w:val="007455EC"/>
    <w:rsid w:val="007C0579"/>
    <w:rsid w:val="007F5513"/>
    <w:rsid w:val="00827C35"/>
    <w:rsid w:val="00961BAE"/>
    <w:rsid w:val="009E63E7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D57982"/>
    <w:rsid w:val="00D74AB1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29</cp:revision>
  <cp:lastPrinted>2024-02-27T08:22:00Z</cp:lastPrinted>
  <dcterms:created xsi:type="dcterms:W3CDTF">2021-01-15T14:01:00Z</dcterms:created>
  <dcterms:modified xsi:type="dcterms:W3CDTF">2024-02-27T08:22:00Z</dcterms:modified>
</cp:coreProperties>
</file>