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3743D" w:rsidRPr="0083743D">
        <w:rPr>
          <w:i/>
          <w:sz w:val="26"/>
          <w:szCs w:val="26"/>
          <w:lang w:val="uk-UA"/>
        </w:rPr>
        <w:t>https://prozorro.gov.ua/uk/tender/</w:t>
      </w:r>
      <w:r w:rsidR="00355906" w:rsidRPr="00355906">
        <w:rPr>
          <w:i/>
          <w:sz w:val="26"/>
          <w:szCs w:val="26"/>
          <w:lang w:val="uk-UA"/>
        </w:rPr>
        <w:t>UA-2025-12-15-018188-a</w:t>
      </w:r>
      <w:r w:rsidR="009312E1" w:rsidRPr="009312E1">
        <w:rPr>
          <w:i/>
          <w:sz w:val="26"/>
          <w:szCs w:val="26"/>
          <w:lang w:val="uk-UA"/>
        </w:rPr>
        <w:t>.</w:t>
      </w:r>
      <w:bookmarkStart w:id="3" w:name="_GoBack"/>
      <w:bookmarkEnd w:id="3"/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8C4847" w:rsidRPr="008C4847">
        <w:rPr>
          <w:rFonts w:eastAsia="Times New Roman"/>
          <w:i/>
          <w:color w:val="auto"/>
          <w:sz w:val="26"/>
          <w:szCs w:val="26"/>
          <w:lang w:val="uk-UA" w:eastAsia="ru-RU"/>
        </w:rPr>
        <w:t>ДК 021:2015 код 98310000-9 Послуги з прання та сухого чищення (Дезактивація спецодягу методом прання)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E534AC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8C4847" w:rsidRPr="005D7A8D">
        <w:rPr>
          <w:rFonts w:cs="Times New Roman"/>
          <w:i/>
          <w:sz w:val="24"/>
          <w:szCs w:val="24"/>
          <w:lang w:val="uk-UA"/>
        </w:rPr>
        <w:t xml:space="preserve">347 308,02 </w:t>
      </w:r>
      <w:r w:rsidR="0083743D">
        <w:rPr>
          <w:i/>
          <w:szCs w:val="26"/>
          <w:lang w:val="uk-UA"/>
        </w:rPr>
        <w:t xml:space="preserve">грн. без ПДВ, крім того ПДВ 20% - </w:t>
      </w:r>
      <w:r w:rsidR="008C4847" w:rsidRPr="005D7A8D">
        <w:rPr>
          <w:rFonts w:cs="Times New Roman"/>
          <w:i/>
          <w:sz w:val="24"/>
          <w:szCs w:val="24"/>
          <w:lang w:val="uk-UA"/>
        </w:rPr>
        <w:t xml:space="preserve">69 461,60 </w:t>
      </w:r>
      <w:r w:rsidR="0083743D">
        <w:rPr>
          <w:i/>
          <w:szCs w:val="26"/>
          <w:lang w:val="uk-UA"/>
        </w:rPr>
        <w:t xml:space="preserve">грн, разом з ПДВ </w:t>
      </w:r>
      <w:r w:rsidR="008C4847" w:rsidRPr="005D7A8D">
        <w:rPr>
          <w:rFonts w:cs="Times New Roman"/>
          <w:i/>
          <w:sz w:val="24"/>
          <w:szCs w:val="24"/>
          <w:lang w:val="uk-UA"/>
        </w:rPr>
        <w:t xml:space="preserve">416 769,62 </w:t>
      </w:r>
      <w:r w:rsidR="0083743D">
        <w:rPr>
          <w:i/>
          <w:szCs w:val="26"/>
          <w:lang w:val="uk-UA"/>
        </w:rPr>
        <w:t>грн</w:t>
      </w:r>
      <w:r w:rsidR="00C4101F" w:rsidRPr="00E534AC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AA2185" w:rsidRPr="00B761D5" w:rsidRDefault="00AA2185" w:rsidP="00AA2185">
      <w:pPr>
        <w:pStyle w:val="a3"/>
        <w:ind w:left="0" w:firstLine="708"/>
        <w:rPr>
          <w:rFonts w:cs="Arial"/>
          <w:bCs/>
          <w:i/>
          <w:iCs/>
          <w:kern w:val="32"/>
          <w:szCs w:val="26"/>
          <w:lang w:val="uk-UA"/>
        </w:rPr>
      </w:pPr>
      <w:r w:rsidRPr="00B761D5">
        <w:rPr>
          <w:rFonts w:cs="Arial"/>
          <w:bCs/>
          <w:i/>
          <w:iCs/>
          <w:kern w:val="32"/>
          <w:szCs w:val="26"/>
          <w:lang w:val="uk-UA"/>
        </w:rPr>
        <w:t>У відповідності до вимог, встановлених «Основними санітарними правилами забезпечення радіаційної безпеки України» (ОСПУ- 2005), затверджених наказом МОЗ України від 02.02.2005 № 54 та «Правилами радіаційної безпеки при проведенні робіт у зоні відчуження і зоні безумовного (обов'язкового) відселення», затверджених наказом МОЗ України та МНС України від 04.04.2008 № 179/276, спецодяг і білизна, персоналу, який зайнятий на роботах зі шкідливими та небезпечними умовами праці, а також на роботах, що пов'язані із забрудненням, або тих, що здійснюються в несприятливих метеорологічних умовах та на робах з відкритими джерелами іонізуючого випромінювання, повинен регулярно направлятися на дезактивацію до спеціальної пральні. Заміна спецодягу та білизни повинна здійснюватися не рідше 1 разу на 10 днів.</w:t>
      </w:r>
    </w:p>
    <w:p w:rsidR="0083743D" w:rsidRDefault="00AA2185" w:rsidP="00AA2185">
      <w:pPr>
        <w:autoSpaceDE w:val="0"/>
        <w:autoSpaceDN w:val="0"/>
        <w:adjustRightInd w:val="0"/>
        <w:jc w:val="both"/>
        <w:rPr>
          <w:i/>
          <w:szCs w:val="26"/>
          <w:lang w:val="uk-UA"/>
        </w:rPr>
      </w:pPr>
      <w:r w:rsidRPr="00B761D5">
        <w:rPr>
          <w:bCs w:val="0"/>
          <w:i/>
          <w:iCs w:val="0"/>
          <w:szCs w:val="26"/>
          <w:lang w:val="uk-UA"/>
        </w:rPr>
        <w:t>З метою недопущення порушень вимог, передбачених вищевказаними нормативними документами, виникає потреба щодо здійснення закупівлі послуг з дезактивації спецодягу.</w:t>
      </w: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5906"/>
    <w:rsid w:val="0035668D"/>
    <w:rsid w:val="00366167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370B9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3E31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10E6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3743D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C4847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12E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A21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2530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052A"/>
    <w:rsid w:val="00F52498"/>
    <w:rsid w:val="00F5716D"/>
    <w:rsid w:val="00F620AA"/>
    <w:rsid w:val="00F72E01"/>
    <w:rsid w:val="00F74552"/>
    <w:rsid w:val="00F75B4D"/>
    <w:rsid w:val="00F772F7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E5CD-E278-4B04-850D-EF15741C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64</cp:revision>
  <cp:lastPrinted>2024-03-13T12:39:00Z</cp:lastPrinted>
  <dcterms:created xsi:type="dcterms:W3CDTF">2024-03-13T12:39:00Z</dcterms:created>
  <dcterms:modified xsi:type="dcterms:W3CDTF">2025-12-15T13:56:00Z</dcterms:modified>
</cp:coreProperties>
</file>