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BA1D03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BA1D03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BA1D03">
        <w:rPr>
          <w:sz w:val="26"/>
          <w:szCs w:val="26"/>
          <w:lang w:val="uk-UA"/>
        </w:rPr>
        <w:t xml:space="preserve"> </w:t>
      </w:r>
      <w:r w:rsidR="00126932" w:rsidRPr="00BA1D03">
        <w:rPr>
          <w:i/>
          <w:sz w:val="26"/>
          <w:szCs w:val="26"/>
          <w:lang w:val="uk-UA"/>
        </w:rPr>
        <w:t>філія</w:t>
      </w:r>
      <w:r w:rsidR="00126932" w:rsidRPr="00BA1D03">
        <w:rPr>
          <w:sz w:val="26"/>
          <w:szCs w:val="26"/>
          <w:lang w:val="uk-UA"/>
        </w:rPr>
        <w:t xml:space="preserve"> «</w:t>
      </w:r>
      <w:r w:rsidR="00126932" w:rsidRPr="00BA1D03">
        <w:rPr>
          <w:i/>
          <w:sz w:val="26"/>
          <w:szCs w:val="26"/>
          <w:lang w:val="uk-UA"/>
        </w:rPr>
        <w:t>ВП </w:t>
      </w:r>
      <w:r w:rsidRPr="00BA1D03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BA1D03">
        <w:rPr>
          <w:i/>
          <w:sz w:val="26"/>
          <w:szCs w:val="26"/>
          <w:lang w:val="uk-UA"/>
        </w:rPr>
        <w:t>АТ </w:t>
      </w:r>
      <w:r w:rsidRPr="00BA1D03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BA1D03">
        <w:rPr>
          <w:i/>
          <w:sz w:val="26"/>
          <w:szCs w:val="26"/>
          <w:lang w:val="uk-UA"/>
        </w:rPr>
        <w:t>, код ЄДРПОУ</w:t>
      </w:r>
      <w:r w:rsidR="00F30944" w:rsidRPr="00BA1D03">
        <w:rPr>
          <w:b/>
          <w:sz w:val="26"/>
          <w:szCs w:val="26"/>
          <w:lang w:val="uk-UA"/>
        </w:rPr>
        <w:t xml:space="preserve"> </w:t>
      </w:r>
      <w:r w:rsidR="00F30944" w:rsidRPr="00BA1D03">
        <w:rPr>
          <w:i/>
          <w:sz w:val="26"/>
          <w:szCs w:val="26"/>
          <w:lang w:val="uk-UA"/>
        </w:rPr>
        <w:t>25881800</w:t>
      </w:r>
      <w:r w:rsidRPr="00BA1D03">
        <w:rPr>
          <w:i/>
          <w:sz w:val="26"/>
          <w:szCs w:val="26"/>
          <w:lang w:val="uk-UA"/>
        </w:rPr>
        <w:t>.</w:t>
      </w:r>
    </w:p>
    <w:p w:rsidR="009D5859" w:rsidRPr="00FC65A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BA1D03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FC65A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FC65A7">
        <w:rPr>
          <w:i/>
          <w:sz w:val="26"/>
          <w:szCs w:val="26"/>
          <w:lang w:val="uk-UA"/>
        </w:rPr>
        <w:t>https://prozorro.gov.ua/uk/tender/UA-2025-</w:t>
      </w:r>
      <w:r w:rsidR="00FA4DD8" w:rsidRPr="00FC65A7">
        <w:rPr>
          <w:i/>
          <w:sz w:val="26"/>
          <w:szCs w:val="26"/>
          <w:lang w:val="uk-UA"/>
        </w:rPr>
        <w:t>1</w:t>
      </w:r>
      <w:r w:rsidR="006318A1" w:rsidRPr="00FC65A7">
        <w:rPr>
          <w:i/>
          <w:sz w:val="26"/>
          <w:szCs w:val="26"/>
          <w:lang w:val="uk-UA"/>
        </w:rPr>
        <w:t>1</w:t>
      </w:r>
      <w:r w:rsidR="004463BB" w:rsidRPr="00FC65A7">
        <w:rPr>
          <w:i/>
          <w:sz w:val="26"/>
          <w:szCs w:val="26"/>
          <w:lang w:val="uk-UA"/>
        </w:rPr>
        <w:t>-</w:t>
      </w:r>
      <w:r w:rsidR="0092433C">
        <w:rPr>
          <w:i/>
          <w:sz w:val="26"/>
          <w:szCs w:val="26"/>
          <w:lang w:val="uk-UA"/>
        </w:rPr>
        <w:t>24</w:t>
      </w:r>
      <w:r w:rsidR="004463BB" w:rsidRPr="00FC65A7">
        <w:rPr>
          <w:i/>
          <w:sz w:val="26"/>
          <w:szCs w:val="26"/>
          <w:lang w:val="uk-UA"/>
        </w:rPr>
        <w:t>-</w:t>
      </w:r>
      <w:r w:rsidR="00FA4DD8" w:rsidRPr="00FC65A7">
        <w:rPr>
          <w:i/>
          <w:sz w:val="26"/>
          <w:szCs w:val="26"/>
          <w:lang w:val="uk-UA"/>
        </w:rPr>
        <w:t>0</w:t>
      </w:r>
      <w:r w:rsidR="0092433C">
        <w:rPr>
          <w:i/>
          <w:sz w:val="26"/>
          <w:szCs w:val="26"/>
          <w:lang w:val="uk-UA"/>
        </w:rPr>
        <w:t>14446</w:t>
      </w:r>
      <w:r w:rsidR="004463BB" w:rsidRPr="00FC65A7">
        <w:rPr>
          <w:i/>
          <w:sz w:val="26"/>
          <w:szCs w:val="26"/>
          <w:lang w:val="uk-UA"/>
        </w:rPr>
        <w:t>-a</w:t>
      </w:r>
      <w:r w:rsidR="00032D0A" w:rsidRPr="00FC65A7">
        <w:rPr>
          <w:i/>
          <w:sz w:val="26"/>
          <w:szCs w:val="26"/>
          <w:lang w:val="uk-UA"/>
        </w:rPr>
        <w:t>.</w:t>
      </w:r>
    </w:p>
    <w:p w:rsidR="009D5859" w:rsidRPr="00F30AAD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FC65A7">
        <w:rPr>
          <w:b/>
          <w:sz w:val="26"/>
          <w:szCs w:val="26"/>
          <w:lang w:val="uk-UA"/>
        </w:rPr>
        <w:t>3</w:t>
      </w:r>
      <w:r w:rsidR="009D5859" w:rsidRPr="00FC65A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FC65A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F30AAD">
        <w:rPr>
          <w:i/>
          <w:sz w:val="26"/>
          <w:szCs w:val="26"/>
          <w:lang w:val="uk-UA"/>
        </w:rPr>
        <w:t xml:space="preserve">ДК 021:2015 код </w:t>
      </w:r>
      <w:r w:rsidR="00F30AAD" w:rsidRPr="00F30AAD">
        <w:rPr>
          <w:i/>
          <w:sz w:val="26"/>
          <w:szCs w:val="26"/>
          <w:lang w:val="uk-UA"/>
        </w:rPr>
        <w:t>30230000-0 Комп’ютерне обладнання (Багатофункціональний пристрій)</w:t>
      </w:r>
      <w:r w:rsidR="0036790A" w:rsidRPr="00F30AAD">
        <w:rPr>
          <w:i/>
          <w:sz w:val="26"/>
          <w:szCs w:val="26"/>
          <w:lang w:val="uk-UA"/>
        </w:rPr>
        <w:t>.</w:t>
      </w:r>
    </w:p>
    <w:p w:rsidR="00345566" w:rsidRPr="00F30AAD" w:rsidRDefault="00F30944" w:rsidP="00190649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F30AAD">
        <w:rPr>
          <w:rFonts w:cs="Times New Roman"/>
          <w:b/>
          <w:kern w:val="0"/>
          <w:szCs w:val="26"/>
          <w:lang w:val="uk-UA"/>
        </w:rPr>
        <w:t>4</w:t>
      </w:r>
      <w:r w:rsidR="009D5859" w:rsidRPr="00F30AAD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F30AAD">
        <w:rPr>
          <w:rFonts w:cs="Times New Roman"/>
          <w:b/>
          <w:kern w:val="0"/>
          <w:szCs w:val="26"/>
          <w:lang w:val="uk-UA"/>
        </w:rPr>
        <w:t xml:space="preserve">: </w:t>
      </w:r>
      <w:r w:rsidR="00F30AAD" w:rsidRPr="00F30AAD">
        <w:rPr>
          <w:i/>
          <w:szCs w:val="26"/>
          <w:lang w:val="uk-UA"/>
        </w:rPr>
        <w:t>227 202,48 грн. без ПДВ, ПДВ 20% 45 440,50 грн.,     272 642,98 грн. з ПДВ</w:t>
      </w:r>
      <w:r w:rsidR="004D6665" w:rsidRPr="00F30AAD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F30AAD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F30AAD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F30AAD">
        <w:rPr>
          <w:b/>
          <w:sz w:val="26"/>
          <w:szCs w:val="26"/>
          <w:lang w:val="uk-UA"/>
        </w:rPr>
        <w:t>5</w:t>
      </w:r>
      <w:r w:rsidR="009D5859" w:rsidRPr="00F30AAD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F30AAD">
        <w:rPr>
          <w:sz w:val="26"/>
          <w:szCs w:val="26"/>
          <w:lang w:val="uk-UA"/>
        </w:rPr>
        <w:t xml:space="preserve"> </w:t>
      </w:r>
      <w:r w:rsidR="009D5859" w:rsidRPr="00F30AAD">
        <w:rPr>
          <w:b/>
          <w:sz w:val="26"/>
          <w:szCs w:val="26"/>
          <w:lang w:val="uk-UA"/>
        </w:rPr>
        <w:t>Обґрунтування технічних та якісних характерист</w:t>
      </w:r>
      <w:bookmarkStart w:id="5" w:name="_GoBack"/>
      <w:bookmarkEnd w:id="5"/>
      <w:r w:rsidR="009D5859" w:rsidRPr="00F30AAD">
        <w:rPr>
          <w:b/>
          <w:sz w:val="26"/>
          <w:szCs w:val="26"/>
          <w:lang w:val="uk-UA"/>
        </w:rPr>
        <w:t>ик до предмету закупівель (з посиланням на технічні, нормативні, інші документи</w:t>
      </w:r>
      <w:r w:rsidR="00B628B0" w:rsidRPr="00F30AAD">
        <w:rPr>
          <w:b/>
          <w:sz w:val="26"/>
          <w:szCs w:val="26"/>
          <w:lang w:val="uk-UA"/>
        </w:rPr>
        <w:t>:</w:t>
      </w:r>
      <w:r w:rsidR="00B628B0" w:rsidRPr="00F30AAD">
        <w:rPr>
          <w:sz w:val="26"/>
          <w:szCs w:val="26"/>
          <w:lang w:val="uk-UA"/>
        </w:rPr>
        <w:t xml:space="preserve"> </w:t>
      </w:r>
      <w:r w:rsidR="00032D0A" w:rsidRPr="00F30AAD">
        <w:rPr>
          <w:b/>
          <w:sz w:val="26"/>
          <w:szCs w:val="26"/>
          <w:lang w:val="uk-UA"/>
        </w:rPr>
        <w:t>інші документи):</w:t>
      </w:r>
      <w:r w:rsidR="00032D0A" w:rsidRPr="00F30AAD">
        <w:rPr>
          <w:i/>
          <w:sz w:val="26"/>
          <w:szCs w:val="26"/>
          <w:lang w:val="uk-UA"/>
        </w:rPr>
        <w:t xml:space="preserve"> </w:t>
      </w:r>
    </w:p>
    <w:p w:rsidR="00F30AAD" w:rsidRPr="00F30AAD" w:rsidRDefault="00F30AAD" w:rsidP="00F30AAD">
      <w:pPr>
        <w:jc w:val="both"/>
        <w:rPr>
          <w:i/>
          <w:color w:val="00000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>- Обладнання інформаційних технологій. Вимоги безпеки ДСТУ EN 60950-1:2015.</w:t>
      </w:r>
    </w:p>
    <w:p w:rsidR="00F30AAD" w:rsidRPr="00F30AAD" w:rsidRDefault="00F30AAD" w:rsidP="00F30AAD">
      <w:pPr>
        <w:jc w:val="both"/>
        <w:rPr>
          <w:i/>
          <w:color w:val="00000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>- Вимоги до ЕМС (</w:t>
      </w:r>
      <w:proofErr w:type="spellStart"/>
      <w:r w:rsidRPr="00F30AAD">
        <w:rPr>
          <w:i/>
          <w:color w:val="000000"/>
          <w:szCs w:val="26"/>
          <w:lang w:val="uk-UA"/>
        </w:rPr>
        <w:t>електро</w:t>
      </w:r>
      <w:proofErr w:type="spellEnd"/>
      <w:r w:rsidRPr="00F30AAD">
        <w:rPr>
          <w:i/>
          <w:color w:val="000000"/>
          <w:szCs w:val="26"/>
          <w:lang w:val="uk-UA"/>
        </w:rPr>
        <w:t>-магнітна сумісність) офісної техніки ДСТУ EN 55032:2017, ДСТУ EN 55024:2017, ДСТУ EN 61000-3-2:2016, ДСТУ EN 61000-3-3:2016.</w:t>
      </w:r>
    </w:p>
    <w:p w:rsidR="00F30AAD" w:rsidRPr="00F30AAD" w:rsidRDefault="00F30AAD" w:rsidP="00F30AAD">
      <w:pPr>
        <w:jc w:val="both"/>
        <w:rPr>
          <w:i/>
          <w:color w:val="00000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>- Енергоспоживання у режимах очікування ДСТУ EN 62301:2017.</w:t>
      </w:r>
    </w:p>
    <w:p w:rsidR="00F30AAD" w:rsidRPr="00F30AAD" w:rsidRDefault="00F30AAD" w:rsidP="00F30AAD">
      <w:pPr>
        <w:jc w:val="both"/>
        <w:rPr>
          <w:i/>
          <w:color w:val="00000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>- Визначення рівнів шуму офісного обладнання ДСТУ ISO 9296:2003.</w:t>
      </w:r>
    </w:p>
    <w:p w:rsidR="005966DB" w:rsidRPr="00190649" w:rsidRDefault="005966DB" w:rsidP="00190649">
      <w:pPr>
        <w:spacing w:after="100" w:afterAutospacing="1"/>
        <w:jc w:val="both"/>
        <w:rPr>
          <w:i/>
          <w:color w:val="000000"/>
          <w:szCs w:val="26"/>
          <w:lang w:val="uk-UA"/>
        </w:rPr>
      </w:pPr>
    </w:p>
    <w:sectPr w:rsidR="005966DB" w:rsidRPr="00190649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F0A6BC7"/>
    <w:multiLevelType w:val="hybridMultilevel"/>
    <w:tmpl w:val="7E760218"/>
    <w:lvl w:ilvl="0" w:tplc="ADF043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DDB6F37"/>
    <w:multiLevelType w:val="hybridMultilevel"/>
    <w:tmpl w:val="DBD64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4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21"/>
  </w:num>
  <w:num w:numId="20">
    <w:abstractNumId w:val="9"/>
  </w:num>
  <w:num w:numId="21">
    <w:abstractNumId w:val="3"/>
  </w:num>
  <w:num w:numId="22">
    <w:abstractNumId w:val="19"/>
  </w:num>
  <w:num w:numId="23">
    <w:abstractNumId w:val="11"/>
  </w:num>
  <w:num w:numId="24">
    <w:abstractNumId w:val="1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064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17A42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318A1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433C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1D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0AAD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65A7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E629-38FA-4FD1-9D71-8258DBB9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100</cp:revision>
  <cp:lastPrinted>2024-03-13T12:39:00Z</cp:lastPrinted>
  <dcterms:created xsi:type="dcterms:W3CDTF">2024-03-13T12:39:00Z</dcterms:created>
  <dcterms:modified xsi:type="dcterms:W3CDTF">2025-11-24T13:48:00Z</dcterms:modified>
</cp:coreProperties>
</file>