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60289C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60289C">
        <w:rPr>
          <w:i/>
          <w:sz w:val="26"/>
          <w:szCs w:val="26"/>
          <w:lang w:val="uk-UA"/>
        </w:rPr>
        <w:t>https://prozorro.gov.ua/uk/tender/UA-2025-</w:t>
      </w:r>
      <w:r w:rsidR="00FA4DD8" w:rsidRPr="0060289C">
        <w:rPr>
          <w:i/>
          <w:sz w:val="26"/>
          <w:szCs w:val="26"/>
          <w:lang w:val="uk-UA"/>
        </w:rPr>
        <w:t>1</w:t>
      </w:r>
      <w:r w:rsidR="001136C0" w:rsidRPr="0060289C">
        <w:rPr>
          <w:i/>
          <w:sz w:val="26"/>
          <w:szCs w:val="26"/>
          <w:lang w:val="uk-UA"/>
        </w:rPr>
        <w:t>1</w:t>
      </w:r>
      <w:r w:rsidR="004463BB" w:rsidRPr="0060289C">
        <w:rPr>
          <w:i/>
          <w:sz w:val="26"/>
          <w:szCs w:val="26"/>
          <w:lang w:val="uk-UA"/>
        </w:rPr>
        <w:t>-</w:t>
      </w:r>
      <w:r w:rsidR="001136C0" w:rsidRPr="0060289C">
        <w:rPr>
          <w:i/>
          <w:sz w:val="26"/>
          <w:szCs w:val="26"/>
          <w:lang w:val="uk-UA"/>
        </w:rPr>
        <w:t>1</w:t>
      </w:r>
      <w:r w:rsidR="0060289C" w:rsidRPr="0060289C">
        <w:rPr>
          <w:i/>
          <w:sz w:val="26"/>
          <w:szCs w:val="26"/>
          <w:lang w:val="uk-UA"/>
        </w:rPr>
        <w:t>7</w:t>
      </w:r>
      <w:r w:rsidR="004463BB" w:rsidRPr="0060289C">
        <w:rPr>
          <w:i/>
          <w:sz w:val="26"/>
          <w:szCs w:val="26"/>
          <w:lang w:val="uk-UA"/>
        </w:rPr>
        <w:t>-</w:t>
      </w:r>
      <w:r w:rsidR="00FA4DD8" w:rsidRPr="0060289C">
        <w:rPr>
          <w:i/>
          <w:sz w:val="26"/>
          <w:szCs w:val="26"/>
          <w:lang w:val="uk-UA"/>
        </w:rPr>
        <w:t>0</w:t>
      </w:r>
      <w:r w:rsidR="00F37500" w:rsidRPr="0060289C">
        <w:rPr>
          <w:i/>
          <w:sz w:val="26"/>
          <w:szCs w:val="26"/>
          <w:lang w:val="uk-UA"/>
        </w:rPr>
        <w:t>1</w:t>
      </w:r>
      <w:r w:rsidR="0060289C" w:rsidRPr="0060289C">
        <w:rPr>
          <w:i/>
          <w:sz w:val="26"/>
          <w:szCs w:val="26"/>
          <w:lang w:val="uk-UA"/>
        </w:rPr>
        <w:t>5054</w:t>
      </w:r>
      <w:r w:rsidR="004463BB" w:rsidRPr="0060289C">
        <w:rPr>
          <w:i/>
          <w:sz w:val="26"/>
          <w:szCs w:val="26"/>
          <w:lang w:val="uk-UA"/>
        </w:rPr>
        <w:t>-a</w:t>
      </w:r>
      <w:r w:rsidR="00032D0A" w:rsidRPr="0060289C">
        <w:rPr>
          <w:i/>
          <w:sz w:val="26"/>
          <w:szCs w:val="26"/>
          <w:lang w:val="uk-UA"/>
        </w:rPr>
        <w:t>.</w:t>
      </w:r>
    </w:p>
    <w:p w:rsidR="009D5859" w:rsidRPr="0060289C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60289C">
        <w:rPr>
          <w:b/>
          <w:sz w:val="26"/>
          <w:szCs w:val="26"/>
          <w:lang w:val="uk-UA"/>
        </w:rPr>
        <w:t>3</w:t>
      </w:r>
      <w:r w:rsidR="009D5859" w:rsidRPr="0060289C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60289C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60289C">
        <w:rPr>
          <w:i/>
          <w:sz w:val="26"/>
          <w:szCs w:val="26"/>
          <w:lang w:val="uk-UA"/>
        </w:rPr>
        <w:t xml:space="preserve">ДК 021:2015 код </w:t>
      </w:r>
      <w:r w:rsidR="0060289C" w:rsidRPr="0060289C">
        <w:rPr>
          <w:i/>
          <w:sz w:val="26"/>
          <w:szCs w:val="26"/>
          <w:lang w:val="uk-UA"/>
        </w:rPr>
        <w:t>39540000-9 Вироби різні з канату, мотузки, шпагату та сітки (Канати, шнури, чохол для захисту канатів, фал рятувальний канатний)</w:t>
      </w:r>
      <w:r w:rsidR="0036790A" w:rsidRPr="0060289C">
        <w:rPr>
          <w:i/>
          <w:sz w:val="26"/>
          <w:szCs w:val="26"/>
          <w:lang w:val="uk-UA"/>
        </w:rPr>
        <w:t>.</w:t>
      </w:r>
    </w:p>
    <w:p w:rsidR="00345566" w:rsidRPr="0060289C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</w:pPr>
      <w:r w:rsidRPr="0060289C">
        <w:rPr>
          <w:rFonts w:cs="Times New Roman"/>
          <w:b/>
          <w:kern w:val="0"/>
          <w:szCs w:val="26"/>
          <w:lang w:val="uk-UA"/>
        </w:rPr>
        <w:t>4</w:t>
      </w:r>
      <w:r w:rsidR="009D5859" w:rsidRPr="0060289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60289C">
        <w:rPr>
          <w:rFonts w:cs="Times New Roman"/>
          <w:b/>
          <w:kern w:val="0"/>
          <w:szCs w:val="26"/>
          <w:lang w:val="uk-UA"/>
        </w:rPr>
        <w:t xml:space="preserve">: </w:t>
      </w:r>
      <w:r w:rsidR="0060289C" w:rsidRPr="0060289C">
        <w:rPr>
          <w:i/>
          <w:szCs w:val="26"/>
          <w:lang w:val="uk-UA"/>
        </w:rPr>
        <w:t>152 875,49 грн. без ПДВ, крім того ПДВ 30 575,10 грн.,  всього з ПДВ 183 450,59 грн</w:t>
      </w:r>
      <w:r w:rsidR="004D6665" w:rsidRPr="0060289C">
        <w:rPr>
          <w:rFonts w:eastAsiaTheme="minorHAnsi" w:cs="Times New Roman"/>
          <w:i/>
          <w:color w:val="000000"/>
          <w:kern w:val="0"/>
          <w:szCs w:val="26"/>
          <w:lang w:val="uk-UA" w:eastAsia="en-US"/>
        </w:rPr>
        <w:t>.</w:t>
      </w:r>
    </w:p>
    <w:p w:rsidR="00F30944" w:rsidRPr="0060289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60289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60289C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60289C">
        <w:rPr>
          <w:b/>
          <w:sz w:val="26"/>
          <w:szCs w:val="26"/>
          <w:lang w:val="uk-UA"/>
        </w:rPr>
        <w:t>5</w:t>
      </w:r>
      <w:r w:rsidR="009D5859" w:rsidRPr="0060289C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60289C">
        <w:rPr>
          <w:sz w:val="26"/>
          <w:szCs w:val="26"/>
          <w:lang w:val="uk-UA"/>
        </w:rPr>
        <w:t xml:space="preserve"> </w:t>
      </w:r>
      <w:r w:rsidR="009D5859" w:rsidRPr="0060289C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60289C">
        <w:rPr>
          <w:b/>
          <w:sz w:val="26"/>
          <w:szCs w:val="26"/>
          <w:lang w:val="uk-UA"/>
        </w:rPr>
        <w:t>:</w:t>
      </w:r>
      <w:r w:rsidR="00B628B0" w:rsidRPr="0060289C">
        <w:rPr>
          <w:sz w:val="26"/>
          <w:szCs w:val="26"/>
          <w:lang w:val="uk-UA"/>
        </w:rPr>
        <w:t xml:space="preserve"> </w:t>
      </w:r>
      <w:r w:rsidR="00032D0A" w:rsidRPr="0060289C">
        <w:rPr>
          <w:b/>
          <w:sz w:val="26"/>
          <w:szCs w:val="26"/>
          <w:lang w:val="uk-UA"/>
        </w:rPr>
        <w:t>інші документи):</w:t>
      </w:r>
      <w:r w:rsidR="00032D0A" w:rsidRPr="0060289C">
        <w:rPr>
          <w:i/>
          <w:sz w:val="26"/>
          <w:szCs w:val="26"/>
          <w:lang w:val="uk-UA"/>
        </w:rPr>
        <w:t xml:space="preserve"> </w:t>
      </w:r>
    </w:p>
    <w:p w:rsidR="005966DB" w:rsidRPr="0060289C" w:rsidRDefault="0060289C" w:rsidP="002F77EC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60289C">
        <w:rPr>
          <w:i/>
          <w:szCs w:val="26"/>
          <w:lang w:val="uk-UA"/>
        </w:rPr>
        <w:t>Канати та шнури з полімерних матеріалів використовуються при проведенні ремонтів ТМО АЕС в якості відтяжок під час транспортування вантажів та деталей обладнання до місця проведення монтажних робіт, для виконання робіт на висоті (</w:t>
      </w:r>
      <w:proofErr w:type="spellStart"/>
      <w:r w:rsidRPr="0060289C">
        <w:rPr>
          <w:i/>
          <w:szCs w:val="26"/>
          <w:lang w:val="uk-UA"/>
        </w:rPr>
        <w:t>промальпінізму</w:t>
      </w:r>
      <w:proofErr w:type="spellEnd"/>
      <w:r w:rsidRPr="0060289C">
        <w:rPr>
          <w:i/>
          <w:szCs w:val="26"/>
          <w:lang w:val="uk-UA"/>
        </w:rPr>
        <w:t>), для переміщення, тимчасової фіксації та інших транспортних операцій з вантажами. Фал рятувальний канатний використовується під час виконання робіт на висоті та в замкнутих просторах</w:t>
      </w:r>
      <w:r w:rsidR="00F37500" w:rsidRPr="0060289C">
        <w:rPr>
          <w:i/>
          <w:szCs w:val="26"/>
          <w:lang w:val="uk-UA"/>
        </w:rPr>
        <w:t>.</w:t>
      </w:r>
      <w:bookmarkStart w:id="5" w:name="_GoBack"/>
      <w:bookmarkEnd w:id="5"/>
    </w:p>
    <w:sectPr w:rsidR="005966DB" w:rsidRPr="0060289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87D0-B708-4916-88CF-6BCD58FD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97</cp:revision>
  <cp:lastPrinted>2024-03-13T12:39:00Z</cp:lastPrinted>
  <dcterms:created xsi:type="dcterms:W3CDTF">2024-03-13T12:39:00Z</dcterms:created>
  <dcterms:modified xsi:type="dcterms:W3CDTF">2025-11-17T14:38:00Z</dcterms:modified>
</cp:coreProperties>
</file>