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BA1D03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BA1D03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BA1D03">
        <w:rPr>
          <w:sz w:val="26"/>
          <w:szCs w:val="26"/>
          <w:lang w:val="uk-UA"/>
        </w:rPr>
        <w:t xml:space="preserve"> </w:t>
      </w:r>
      <w:r w:rsidR="00126932" w:rsidRPr="00BA1D03">
        <w:rPr>
          <w:i/>
          <w:sz w:val="26"/>
          <w:szCs w:val="26"/>
          <w:lang w:val="uk-UA"/>
        </w:rPr>
        <w:t>філія</w:t>
      </w:r>
      <w:r w:rsidR="00126932" w:rsidRPr="00BA1D03">
        <w:rPr>
          <w:sz w:val="26"/>
          <w:szCs w:val="26"/>
          <w:lang w:val="uk-UA"/>
        </w:rPr>
        <w:t xml:space="preserve"> «</w:t>
      </w:r>
      <w:r w:rsidR="00126932" w:rsidRPr="00BA1D03">
        <w:rPr>
          <w:i/>
          <w:sz w:val="26"/>
          <w:szCs w:val="26"/>
          <w:lang w:val="uk-UA"/>
        </w:rPr>
        <w:t>ВП </w:t>
      </w:r>
      <w:r w:rsidRPr="00BA1D03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BA1D03">
        <w:rPr>
          <w:i/>
          <w:sz w:val="26"/>
          <w:szCs w:val="26"/>
          <w:lang w:val="uk-UA"/>
        </w:rPr>
        <w:t>АТ </w:t>
      </w:r>
      <w:r w:rsidRPr="00BA1D03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BA1D03">
        <w:rPr>
          <w:i/>
          <w:sz w:val="26"/>
          <w:szCs w:val="26"/>
          <w:lang w:val="uk-UA"/>
        </w:rPr>
        <w:t>, код ЄДРПОУ</w:t>
      </w:r>
      <w:r w:rsidR="00F30944" w:rsidRPr="00BA1D03">
        <w:rPr>
          <w:b/>
          <w:sz w:val="26"/>
          <w:szCs w:val="26"/>
          <w:lang w:val="uk-UA"/>
        </w:rPr>
        <w:t xml:space="preserve"> </w:t>
      </w:r>
      <w:r w:rsidR="00F30944" w:rsidRPr="00BA1D03">
        <w:rPr>
          <w:i/>
          <w:sz w:val="26"/>
          <w:szCs w:val="26"/>
          <w:lang w:val="uk-UA"/>
        </w:rPr>
        <w:t>25881800</w:t>
      </w:r>
      <w:r w:rsidRPr="00BA1D03">
        <w:rPr>
          <w:i/>
          <w:sz w:val="26"/>
          <w:szCs w:val="26"/>
          <w:lang w:val="uk-UA"/>
        </w:rPr>
        <w:t>.</w:t>
      </w:r>
    </w:p>
    <w:p w:rsidR="009D5859" w:rsidRPr="00FC65A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BA1D03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FC65A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FC65A7">
        <w:rPr>
          <w:i/>
          <w:sz w:val="26"/>
          <w:szCs w:val="26"/>
          <w:lang w:val="uk-UA"/>
        </w:rPr>
        <w:t>https://prozorro.gov.ua/uk/tender/UA-2025-</w:t>
      </w:r>
      <w:r w:rsidR="00FA4DD8" w:rsidRPr="00FC65A7">
        <w:rPr>
          <w:i/>
          <w:sz w:val="26"/>
          <w:szCs w:val="26"/>
          <w:lang w:val="uk-UA"/>
        </w:rPr>
        <w:t>1</w:t>
      </w:r>
      <w:r w:rsidR="006318A1" w:rsidRPr="00FC65A7">
        <w:rPr>
          <w:i/>
          <w:sz w:val="26"/>
          <w:szCs w:val="26"/>
          <w:lang w:val="uk-UA"/>
        </w:rPr>
        <w:t>1</w:t>
      </w:r>
      <w:r w:rsidR="004463BB" w:rsidRPr="00FC65A7">
        <w:rPr>
          <w:i/>
          <w:sz w:val="26"/>
          <w:szCs w:val="26"/>
          <w:lang w:val="uk-UA"/>
        </w:rPr>
        <w:t>-</w:t>
      </w:r>
      <w:r w:rsidR="006318A1" w:rsidRPr="00FC65A7">
        <w:rPr>
          <w:i/>
          <w:sz w:val="26"/>
          <w:szCs w:val="26"/>
          <w:lang w:val="uk-UA"/>
        </w:rPr>
        <w:t>0</w:t>
      </w:r>
      <w:r w:rsidR="00FC65A7" w:rsidRPr="00FC65A7">
        <w:rPr>
          <w:i/>
          <w:sz w:val="26"/>
          <w:szCs w:val="26"/>
          <w:lang w:val="uk-UA"/>
        </w:rPr>
        <w:t>4</w:t>
      </w:r>
      <w:r w:rsidR="004463BB" w:rsidRPr="00FC65A7">
        <w:rPr>
          <w:i/>
          <w:sz w:val="26"/>
          <w:szCs w:val="26"/>
          <w:lang w:val="uk-UA"/>
        </w:rPr>
        <w:t>-</w:t>
      </w:r>
      <w:r w:rsidR="00FA4DD8" w:rsidRPr="00FC65A7">
        <w:rPr>
          <w:i/>
          <w:sz w:val="26"/>
          <w:szCs w:val="26"/>
          <w:lang w:val="uk-UA"/>
        </w:rPr>
        <w:t>0</w:t>
      </w:r>
      <w:r w:rsidR="00FC65A7" w:rsidRPr="00FC65A7">
        <w:rPr>
          <w:i/>
          <w:sz w:val="26"/>
          <w:szCs w:val="26"/>
          <w:lang w:val="uk-UA"/>
        </w:rPr>
        <w:t>08903</w:t>
      </w:r>
      <w:r w:rsidR="004463BB" w:rsidRPr="00FC65A7">
        <w:rPr>
          <w:i/>
          <w:sz w:val="26"/>
          <w:szCs w:val="26"/>
          <w:lang w:val="uk-UA"/>
        </w:rPr>
        <w:t>-a</w:t>
      </w:r>
      <w:r w:rsidR="00032D0A" w:rsidRPr="00FC65A7">
        <w:rPr>
          <w:i/>
          <w:sz w:val="26"/>
          <w:szCs w:val="26"/>
          <w:lang w:val="uk-UA"/>
        </w:rPr>
        <w:t>.</w:t>
      </w:r>
    </w:p>
    <w:p w:rsidR="009D5859" w:rsidRPr="00FC65A7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FC65A7">
        <w:rPr>
          <w:b/>
          <w:sz w:val="26"/>
          <w:szCs w:val="26"/>
          <w:lang w:val="uk-UA"/>
        </w:rPr>
        <w:t>3</w:t>
      </w:r>
      <w:r w:rsidR="009D5859" w:rsidRPr="00FC65A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FC65A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FC65A7">
        <w:rPr>
          <w:i/>
          <w:sz w:val="26"/>
          <w:szCs w:val="26"/>
          <w:lang w:val="uk-UA"/>
        </w:rPr>
        <w:t xml:space="preserve">ДК 021:2015 код </w:t>
      </w:r>
      <w:r w:rsidR="00FC65A7" w:rsidRPr="00FC65A7">
        <w:rPr>
          <w:i/>
          <w:sz w:val="26"/>
          <w:szCs w:val="26"/>
          <w:lang w:val="uk-UA"/>
        </w:rPr>
        <w:t>09130000-9 Нафта і дистиляти (</w:t>
      </w:r>
      <w:r w:rsidR="00FC65A7">
        <w:rPr>
          <w:i/>
          <w:sz w:val="26"/>
          <w:szCs w:val="26"/>
          <w:lang w:val="uk-UA"/>
        </w:rPr>
        <w:t>Д</w:t>
      </w:r>
      <w:r w:rsidR="00FC65A7" w:rsidRPr="00FC65A7">
        <w:rPr>
          <w:i/>
          <w:sz w:val="26"/>
          <w:szCs w:val="26"/>
          <w:lang w:val="uk-UA"/>
        </w:rPr>
        <w:t>изельне паливо (налив))</w:t>
      </w:r>
      <w:r w:rsidR="0036790A" w:rsidRPr="00FC65A7">
        <w:rPr>
          <w:i/>
          <w:sz w:val="26"/>
          <w:szCs w:val="26"/>
          <w:lang w:val="uk-UA"/>
        </w:rPr>
        <w:t>.</w:t>
      </w:r>
    </w:p>
    <w:p w:rsidR="00345566" w:rsidRPr="00FC65A7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FC65A7">
        <w:rPr>
          <w:rFonts w:cs="Times New Roman"/>
          <w:b/>
          <w:kern w:val="0"/>
          <w:szCs w:val="26"/>
          <w:lang w:val="uk-UA"/>
        </w:rPr>
        <w:t>4</w:t>
      </w:r>
      <w:r w:rsidR="009D5859" w:rsidRPr="00FC65A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FC65A7">
        <w:rPr>
          <w:rFonts w:cs="Times New Roman"/>
          <w:b/>
          <w:kern w:val="0"/>
          <w:szCs w:val="26"/>
          <w:lang w:val="uk-UA"/>
        </w:rPr>
        <w:t xml:space="preserve">: </w:t>
      </w:r>
      <w:r w:rsidR="00FC65A7" w:rsidRPr="00FC65A7">
        <w:rPr>
          <w:i/>
          <w:szCs w:val="26"/>
          <w:lang w:val="uk-UA"/>
        </w:rPr>
        <w:t>423 012,00 грн без ПДВ, ПДВ 20% 84 602,40 грн,</w:t>
      </w:r>
      <w:r w:rsidR="00FC65A7" w:rsidRPr="00FC65A7">
        <w:rPr>
          <w:i/>
          <w:szCs w:val="26"/>
          <w:lang w:val="uk-UA"/>
        </w:rPr>
        <w:br/>
        <w:t>507 614,40 грн з ПДВ</w:t>
      </w:r>
      <w:r w:rsidR="004D6665" w:rsidRPr="00FC65A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7D3D32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7D3D32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7D3D32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7D3D32">
        <w:rPr>
          <w:b/>
          <w:sz w:val="26"/>
          <w:szCs w:val="26"/>
          <w:lang w:val="uk-UA"/>
        </w:rPr>
        <w:t>5</w:t>
      </w:r>
      <w:r w:rsidR="009D5859" w:rsidRPr="007D3D32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7D3D32">
        <w:rPr>
          <w:sz w:val="26"/>
          <w:szCs w:val="26"/>
          <w:lang w:val="uk-UA"/>
        </w:rPr>
        <w:t xml:space="preserve"> </w:t>
      </w:r>
      <w:r w:rsidR="009D5859" w:rsidRPr="007D3D32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7D3D32">
        <w:rPr>
          <w:b/>
          <w:sz w:val="26"/>
          <w:szCs w:val="26"/>
          <w:lang w:val="uk-UA"/>
        </w:rPr>
        <w:t>:</w:t>
      </w:r>
      <w:r w:rsidR="00B628B0" w:rsidRPr="007D3D32">
        <w:rPr>
          <w:sz w:val="26"/>
          <w:szCs w:val="26"/>
          <w:lang w:val="uk-UA"/>
        </w:rPr>
        <w:t xml:space="preserve"> </w:t>
      </w:r>
      <w:r w:rsidR="00032D0A" w:rsidRPr="007D3D32">
        <w:rPr>
          <w:b/>
          <w:sz w:val="26"/>
          <w:szCs w:val="26"/>
          <w:lang w:val="uk-UA"/>
        </w:rPr>
        <w:t>інші документи):</w:t>
      </w:r>
      <w:r w:rsidR="00032D0A" w:rsidRPr="007D3D32">
        <w:rPr>
          <w:i/>
          <w:sz w:val="26"/>
          <w:szCs w:val="26"/>
          <w:lang w:val="uk-UA"/>
        </w:rPr>
        <w:t xml:space="preserve"> </w:t>
      </w:r>
    </w:p>
    <w:p w:rsidR="00FC65A7" w:rsidRPr="00C051F2" w:rsidRDefault="00BA1D03" w:rsidP="00FC65A7">
      <w:pPr>
        <w:spacing w:before="120"/>
        <w:jc w:val="both"/>
        <w:rPr>
          <w:rFonts w:ascii="Verdana" w:hAnsi="Verdana" w:cs="Times New Roman"/>
          <w:bCs w:val="0"/>
          <w:iCs w:val="0"/>
          <w:color w:val="676767"/>
          <w:kern w:val="0"/>
          <w:sz w:val="16"/>
          <w:szCs w:val="16"/>
          <w:lang w:val="uk-UA" w:eastAsia="uk-UA"/>
        </w:rPr>
      </w:pPr>
      <w:r>
        <w:rPr>
          <w:i/>
          <w:szCs w:val="26"/>
          <w:lang w:val="uk-UA"/>
        </w:rPr>
        <w:tab/>
      </w:r>
      <w:r w:rsidR="00FC65A7" w:rsidRPr="00082DC1">
        <w:rPr>
          <w:rFonts w:cs="Times New Roman"/>
          <w:bCs w:val="0"/>
          <w:i/>
          <w:kern w:val="0"/>
          <w:szCs w:val="26"/>
          <w:lang w:val="uk-UA"/>
        </w:rPr>
        <w:t>Для забезпечення безперебійної експлуатації</w:t>
      </w:r>
      <w:r w:rsidR="00FC65A7">
        <w:rPr>
          <w:rFonts w:cs="Times New Roman"/>
          <w:bCs w:val="0"/>
          <w:i/>
          <w:kern w:val="0"/>
          <w:szCs w:val="26"/>
          <w:lang w:val="uk-UA"/>
        </w:rPr>
        <w:t xml:space="preserve"> </w:t>
      </w:r>
      <w:r w:rsidR="00FC65A7" w:rsidRPr="00082DC1">
        <w:rPr>
          <w:i/>
          <w:szCs w:val="26"/>
          <w:lang w:val="uk-UA"/>
        </w:rPr>
        <w:t>колісних транспортних засобів, спеціальної самохідної транспортної машини та дизельних генераторів резервного живлення ЦСВЯП</w:t>
      </w:r>
      <w:r w:rsidR="00FC65A7">
        <w:rPr>
          <w:i/>
          <w:szCs w:val="26"/>
          <w:lang w:val="uk-UA"/>
        </w:rPr>
        <w:t>, відповідно до «</w:t>
      </w:r>
      <w:r w:rsidR="00FC65A7" w:rsidRPr="00C051F2">
        <w:rPr>
          <w:i/>
          <w:lang w:val="uk-UA"/>
        </w:rPr>
        <w:t>Регламенту експлуатації автомобільних транспортних засобів Централізованого сховища відпрацьованого ядерного палива</w:t>
      </w:r>
      <w:r w:rsidR="00FC65A7">
        <w:rPr>
          <w:i/>
          <w:lang w:val="uk-UA"/>
        </w:rPr>
        <w:t xml:space="preserve">» </w:t>
      </w:r>
      <w:r w:rsidR="00FC65A7" w:rsidRPr="00C051F2">
        <w:rPr>
          <w:i/>
          <w:lang w:val="uk-UA" w:eastAsia="uk-UA"/>
        </w:rPr>
        <w:t>РГ-Т.74.002-23</w:t>
      </w:r>
      <w:r w:rsidR="00FC65A7">
        <w:rPr>
          <w:i/>
          <w:lang w:val="uk-UA"/>
        </w:rPr>
        <w:t>,</w:t>
      </w:r>
      <w:r w:rsidR="00FC65A7">
        <w:rPr>
          <w:i/>
          <w:szCs w:val="26"/>
          <w:lang w:val="uk-UA"/>
        </w:rPr>
        <w:t xml:space="preserve"> «</w:t>
      </w:r>
      <w:r w:rsidR="00FC65A7" w:rsidRPr="00C051F2">
        <w:rPr>
          <w:i/>
          <w:lang w:val="uk-UA"/>
        </w:rPr>
        <w:t>Інструкці</w:t>
      </w:r>
      <w:r w:rsidR="00FC65A7">
        <w:rPr>
          <w:i/>
          <w:lang w:val="uk-UA"/>
        </w:rPr>
        <w:t>ї</w:t>
      </w:r>
      <w:r w:rsidR="00FC65A7" w:rsidRPr="00C051F2">
        <w:rPr>
          <w:i/>
          <w:lang w:val="uk-UA"/>
        </w:rPr>
        <w:t xml:space="preserve"> з експлуатації та технічного обслуговування дизель-генераторів Централізованого сховища відпрацьованого ядерного палива</w:t>
      </w:r>
      <w:r w:rsidR="00FC65A7">
        <w:rPr>
          <w:i/>
          <w:szCs w:val="26"/>
          <w:lang w:val="uk-UA"/>
        </w:rPr>
        <w:t xml:space="preserve">» </w:t>
      </w:r>
      <w:r w:rsidR="00FC65A7" w:rsidRPr="00C051F2">
        <w:rPr>
          <w:i/>
          <w:lang w:val="uk-UA" w:eastAsia="uk-UA"/>
        </w:rPr>
        <w:t>ІЕ-С.74.035-23</w:t>
      </w:r>
      <w:r w:rsidR="00FC65A7">
        <w:rPr>
          <w:i/>
          <w:szCs w:val="26"/>
          <w:lang w:val="uk-UA"/>
        </w:rPr>
        <w:t xml:space="preserve">, </w:t>
      </w:r>
      <w:r w:rsidR="00FC65A7" w:rsidRPr="00082DC1">
        <w:rPr>
          <w:rFonts w:cs="Times New Roman"/>
          <w:bCs w:val="0"/>
          <w:i/>
          <w:kern w:val="0"/>
          <w:szCs w:val="26"/>
          <w:lang w:val="uk-UA"/>
        </w:rPr>
        <w:t>необхідн</w:t>
      </w:r>
      <w:r w:rsidR="00FC65A7">
        <w:rPr>
          <w:rFonts w:cs="Times New Roman"/>
          <w:bCs w:val="0"/>
          <w:i/>
          <w:kern w:val="0"/>
          <w:szCs w:val="26"/>
          <w:lang w:val="uk-UA"/>
        </w:rPr>
        <w:t>о проведення закупівлі</w:t>
      </w:r>
      <w:r w:rsidR="00FC65A7" w:rsidRPr="00082DC1">
        <w:rPr>
          <w:rFonts w:cs="Times New Roman"/>
          <w:bCs w:val="0"/>
          <w:i/>
          <w:kern w:val="0"/>
          <w:szCs w:val="26"/>
          <w:lang w:val="uk-UA"/>
        </w:rPr>
        <w:t xml:space="preserve"> дизельного палива</w:t>
      </w:r>
      <w:r w:rsidR="00FC65A7">
        <w:rPr>
          <w:rFonts w:cs="Times New Roman"/>
          <w:bCs w:val="0"/>
          <w:i/>
          <w:kern w:val="0"/>
          <w:szCs w:val="26"/>
          <w:lang w:val="uk-UA"/>
        </w:rPr>
        <w:t xml:space="preserve">. </w:t>
      </w:r>
    </w:p>
    <w:p w:rsidR="005966DB" w:rsidRPr="007D3D32" w:rsidRDefault="00FC65A7" w:rsidP="00FC65A7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r>
        <w:rPr>
          <w:rFonts w:cs="Times New Roman"/>
          <w:bCs w:val="0"/>
          <w:i/>
          <w:kern w:val="0"/>
          <w:szCs w:val="26"/>
          <w:lang w:val="uk-UA"/>
        </w:rPr>
        <w:tab/>
      </w:r>
      <w:r w:rsidRPr="00082DC1">
        <w:rPr>
          <w:rFonts w:cs="Times New Roman"/>
          <w:bCs w:val="0"/>
          <w:i/>
          <w:kern w:val="0"/>
          <w:szCs w:val="26"/>
          <w:lang w:val="uk-UA"/>
        </w:rPr>
        <w:t>Предмет закупівлі повинен відповідати вимогам ДСТУ 7687:2015 «Паливо дизельне. Євро. Технічні умови», Технічному регламенту щодо вимог до автомобільних бензинів, дизельного, суднового та котельного палива, затвердженому постановою Кабінету Міністрів України від 01.08.2013 № 927</w:t>
      </w:r>
      <w:r w:rsidR="00BA1D03">
        <w:rPr>
          <w:i/>
          <w:szCs w:val="26"/>
          <w:lang w:val="uk-UA"/>
        </w:rPr>
        <w:t>.</w:t>
      </w:r>
      <w:bookmarkStart w:id="5" w:name="_GoBack"/>
      <w:bookmarkEnd w:id="5"/>
    </w:p>
    <w:sectPr w:rsidR="005966DB" w:rsidRPr="007D3D32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17A42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318A1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1D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65A7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6FDA-0166-431D-A247-F9B82160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215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97</cp:revision>
  <cp:lastPrinted>2024-03-13T12:39:00Z</cp:lastPrinted>
  <dcterms:created xsi:type="dcterms:W3CDTF">2024-03-13T12:39:00Z</dcterms:created>
  <dcterms:modified xsi:type="dcterms:W3CDTF">2025-11-04T12:04:00Z</dcterms:modified>
</cp:coreProperties>
</file>