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bookmarkStart w:id="3" w:name="_GoBack"/>
      <w:r w:rsidR="00A42208" w:rsidRPr="00A42208">
        <w:rPr>
          <w:i/>
          <w:sz w:val="26"/>
          <w:szCs w:val="26"/>
          <w:lang w:val="uk-UA"/>
        </w:rPr>
        <w:t>https://prozorro.gov.ua/uk/tender/UA-2025-10-30-008252-a</w:t>
      </w:r>
      <w:r w:rsidR="00032D0A" w:rsidRPr="00A42208">
        <w:rPr>
          <w:i/>
          <w:sz w:val="26"/>
          <w:szCs w:val="26"/>
          <w:lang w:val="uk-UA"/>
        </w:rPr>
        <w:t>.</w:t>
      </w:r>
    </w:p>
    <w:bookmarkEnd w:id="3"/>
    <w:p w:rsidR="009D5859" w:rsidRPr="007D3D32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477C74" w:rsidRPr="00477C74">
        <w:rPr>
          <w:i/>
          <w:sz w:val="26"/>
          <w:szCs w:val="26"/>
          <w:lang w:val="uk-UA"/>
        </w:rPr>
        <w:t>44510000-8 Знаряддя (Свердло, зубило, бур, мітчик, викрутка та інше)</w:t>
      </w:r>
      <w:r w:rsidR="0036790A" w:rsidRPr="007D3D32">
        <w:rPr>
          <w:i/>
          <w:sz w:val="26"/>
          <w:szCs w:val="26"/>
          <w:lang w:val="uk-UA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477C74" w:rsidRPr="00477C74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1045736,40 грн. без ПДВ, крім того ПДВ 20%    209 146.60 </w:t>
      </w:r>
      <w:proofErr w:type="spellStart"/>
      <w:r w:rsidR="00477C74" w:rsidRPr="00477C74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грн</w:t>
      </w:r>
      <w:proofErr w:type="spellEnd"/>
      <w:r w:rsidR="00477C74" w:rsidRPr="00477C74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,  1254883.68 грн. з ПДВ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477C74" w:rsidRDefault="00552116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 w:rsidRPr="007D3D32">
        <w:rPr>
          <w:i/>
          <w:szCs w:val="26"/>
          <w:lang w:val="uk-UA"/>
        </w:rPr>
        <w:tab/>
      </w:r>
      <w:r w:rsidR="00477C74">
        <w:rPr>
          <w:i/>
          <w:sz w:val="25"/>
          <w:szCs w:val="25"/>
          <w:lang w:val="uk-UA"/>
        </w:rPr>
        <w:t>00130044.01301.00732 КДТП – Комплект документів на технологічний процес капітального ремонту підігрівників високого тиску ПВ 2500-97-10А, ПВ 2500-97-18А,</w:t>
      </w:r>
      <w:r w:rsidR="00477C74">
        <w:rPr>
          <w:i/>
          <w:sz w:val="25"/>
          <w:szCs w:val="25"/>
          <w:lang w:val="uk-UA"/>
        </w:rPr>
        <w:br/>
        <w:t>ПВ 2500-97-28А;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381008.327.01200.00005 КТД – АЭС. Теплообменные аппараты. Комплект технологических документов на замену мембран уплотнения разъемов;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13810114.01200.00024 КТД – Турбина паровая К-1000-60/3000 ЛМЗ. Комплект типовых технологических документов на ремонт САРЗ (блок </w:t>
      </w:r>
      <w:proofErr w:type="spellStart"/>
      <w:r>
        <w:rPr>
          <w:i/>
          <w:sz w:val="25"/>
          <w:szCs w:val="25"/>
        </w:rPr>
        <w:t>промзолотника</w:t>
      </w:r>
      <w:proofErr w:type="spellEnd"/>
      <w:r>
        <w:rPr>
          <w:i/>
          <w:sz w:val="25"/>
          <w:szCs w:val="25"/>
        </w:rPr>
        <w:t>);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00120253.02188.00130 (566699) – Турбина К-1000-60/1500-1. Комплект технологической документации капитального ремонта. Цилиндр высокого давления;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00120253.02188.00131 (566700) – Турбина К-1000-60/1500-1. Комплект технологической документации капитального ремонта. Цилиндр среднего давления;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</w:rPr>
      </w:pPr>
      <w:r>
        <w:rPr>
          <w:i/>
          <w:sz w:val="25"/>
          <w:szCs w:val="25"/>
        </w:rPr>
        <w:t>00120253.02188.00132 (566701) – Турбина К-1000-60/1500-1. Комплект технологической документации капитального ремонта. Цилиндр низкого давления;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 xml:space="preserve">DIN 22568 Круглі плашки; 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DIN 338 Свердла по металу;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DIN 340 Свердла по металу довга серія;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DIN 352 Мітчики;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DIN 5157 Мітчики для трубної нарізі;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pacing w:val="-4"/>
          <w:sz w:val="25"/>
          <w:szCs w:val="25"/>
          <w:lang w:val="uk-UA"/>
        </w:rPr>
        <w:t>DIN ISO 5749 Плоскогубці та кусачки - Діагональні кусачки - Розміри та випробувальні значення</w:t>
      </w:r>
      <w:r>
        <w:rPr>
          <w:i/>
          <w:sz w:val="25"/>
          <w:szCs w:val="25"/>
          <w:lang w:val="uk-UA"/>
        </w:rPr>
        <w:t>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pacing w:val="-4"/>
          <w:sz w:val="25"/>
          <w:szCs w:val="25"/>
          <w:lang w:val="uk-UA"/>
        </w:rPr>
      </w:pPr>
      <w:r>
        <w:rPr>
          <w:i/>
          <w:spacing w:val="-4"/>
          <w:sz w:val="25"/>
          <w:szCs w:val="25"/>
          <w:lang w:val="uk-UA"/>
        </w:rPr>
        <w:t>ISO 2336-1:1996 Полотна ножівкові. Частина 1. Розміри полотен ручних ножівок;</w:t>
      </w:r>
    </w:p>
    <w:p w:rsidR="00477C74" w:rsidRDefault="00477C74" w:rsidP="00477C74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 w:val="25"/>
          <w:szCs w:val="25"/>
          <w:lang w:val="uk-UA"/>
        </w:rPr>
      </w:pPr>
      <w:r>
        <w:rPr>
          <w:i/>
          <w:sz w:val="25"/>
          <w:szCs w:val="25"/>
          <w:lang w:val="uk-UA"/>
        </w:rPr>
        <w:t>ДСТУ Б В.2.8-23:2009</w:t>
      </w:r>
      <w:r>
        <w:rPr>
          <w:i/>
          <w:sz w:val="25"/>
          <w:szCs w:val="25"/>
          <w:lang w:val="uk-UA"/>
        </w:rPr>
        <w:tab/>
        <w:t xml:space="preserve"> Будівельна техніка, оснастка, інвентар та інструмент. Молотки сталеві будівельні. Технічні умови;</w:t>
      </w:r>
    </w:p>
    <w:p w:rsidR="005966DB" w:rsidRPr="00477C74" w:rsidRDefault="00477C74" w:rsidP="007D3D32">
      <w:pPr>
        <w:pStyle w:val="a3"/>
        <w:numPr>
          <w:ilvl w:val="0"/>
          <w:numId w:val="25"/>
        </w:numPr>
        <w:tabs>
          <w:tab w:val="left" w:pos="709"/>
          <w:tab w:val="left" w:pos="1134"/>
        </w:tabs>
        <w:suppressAutoHyphens/>
        <w:spacing w:before="120"/>
        <w:ind w:left="0" w:firstLine="709"/>
        <w:rPr>
          <w:i/>
          <w:szCs w:val="26"/>
          <w:lang w:val="uk-UA"/>
        </w:rPr>
      </w:pPr>
      <w:r w:rsidRPr="00477C74">
        <w:rPr>
          <w:i/>
          <w:sz w:val="25"/>
          <w:szCs w:val="25"/>
          <w:lang w:val="uk-UA"/>
        </w:rPr>
        <w:t xml:space="preserve">ДСТУ ГОСТ 11516:2014 Інструменти ручні для робіт під напругою до 1000 В змінного та 1500 В постійного струму. Загальні вимоги та методи випробування. </w:t>
      </w:r>
      <w:r w:rsidR="00552116" w:rsidRPr="00477C74">
        <w:rPr>
          <w:i/>
          <w:color w:val="000000"/>
          <w:szCs w:val="26"/>
          <w:lang w:val="uk-UA"/>
        </w:rPr>
        <w:t>.</w:t>
      </w:r>
    </w:p>
    <w:sectPr w:rsidR="005966DB" w:rsidRPr="00477C7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76629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77C74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2208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77E78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EB3E-F0A5-4043-A06A-D70FC23A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97</cp:revision>
  <cp:lastPrinted>2024-03-13T12:39:00Z</cp:lastPrinted>
  <dcterms:created xsi:type="dcterms:W3CDTF">2024-03-13T12:39:00Z</dcterms:created>
  <dcterms:modified xsi:type="dcterms:W3CDTF">2025-10-30T12:32:00Z</dcterms:modified>
</cp:coreProperties>
</file>