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357DE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1B0987">
        <w:rPr>
          <w:b/>
          <w:bCs/>
          <w:iCs/>
          <w:sz w:val="26"/>
          <w:szCs w:val="26"/>
          <w:lang w:val="uk-UA"/>
        </w:rPr>
        <w:t xml:space="preserve">1. </w:t>
      </w:r>
      <w:r w:rsidRPr="00357DE7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357DE7">
        <w:rPr>
          <w:sz w:val="26"/>
          <w:szCs w:val="26"/>
          <w:lang w:val="uk-UA"/>
        </w:rPr>
        <w:t xml:space="preserve"> </w:t>
      </w:r>
      <w:r w:rsidR="00126932" w:rsidRPr="00357DE7">
        <w:rPr>
          <w:i/>
          <w:sz w:val="26"/>
          <w:szCs w:val="26"/>
          <w:lang w:val="uk-UA"/>
        </w:rPr>
        <w:t>філія</w:t>
      </w:r>
      <w:r w:rsidR="00126932" w:rsidRPr="00357DE7">
        <w:rPr>
          <w:sz w:val="26"/>
          <w:szCs w:val="26"/>
          <w:lang w:val="uk-UA"/>
        </w:rPr>
        <w:t xml:space="preserve"> «</w:t>
      </w:r>
      <w:r w:rsidR="00126932" w:rsidRPr="00357DE7">
        <w:rPr>
          <w:i/>
          <w:sz w:val="26"/>
          <w:szCs w:val="26"/>
          <w:lang w:val="uk-UA"/>
        </w:rPr>
        <w:t>ВП </w:t>
      </w:r>
      <w:r w:rsidRPr="00357DE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357DE7">
        <w:rPr>
          <w:i/>
          <w:sz w:val="26"/>
          <w:szCs w:val="26"/>
          <w:lang w:val="uk-UA"/>
        </w:rPr>
        <w:t>АТ </w:t>
      </w:r>
      <w:r w:rsidRPr="00357DE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357DE7">
        <w:rPr>
          <w:i/>
          <w:sz w:val="26"/>
          <w:szCs w:val="26"/>
          <w:lang w:val="uk-UA"/>
        </w:rPr>
        <w:t>, код ЄДРПОУ</w:t>
      </w:r>
      <w:r w:rsidR="00F30944" w:rsidRPr="00357DE7">
        <w:rPr>
          <w:b/>
          <w:sz w:val="26"/>
          <w:szCs w:val="26"/>
          <w:lang w:val="uk-UA"/>
        </w:rPr>
        <w:t xml:space="preserve"> </w:t>
      </w:r>
      <w:r w:rsidR="00F30944" w:rsidRPr="00357DE7">
        <w:rPr>
          <w:i/>
          <w:sz w:val="26"/>
          <w:szCs w:val="26"/>
          <w:lang w:val="uk-UA"/>
        </w:rPr>
        <w:t>25881800</w:t>
      </w:r>
      <w:r w:rsidRPr="00357DE7">
        <w:rPr>
          <w:i/>
          <w:sz w:val="26"/>
          <w:szCs w:val="26"/>
          <w:lang w:val="uk-UA"/>
        </w:rPr>
        <w:t>.</w:t>
      </w:r>
    </w:p>
    <w:p w:rsidR="009D5859" w:rsidRPr="00357DE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357DE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357DE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357DE7">
        <w:rPr>
          <w:i/>
          <w:sz w:val="26"/>
          <w:szCs w:val="26"/>
          <w:lang w:val="uk-UA"/>
        </w:rPr>
        <w:t>https://prozorro.gov.ua/uk/tender/UA-2025-</w:t>
      </w:r>
      <w:r w:rsidR="00466910" w:rsidRPr="00357DE7">
        <w:rPr>
          <w:i/>
          <w:sz w:val="26"/>
          <w:szCs w:val="26"/>
        </w:rPr>
        <w:t>10</w:t>
      </w:r>
      <w:r w:rsidR="004463BB" w:rsidRPr="00357DE7">
        <w:rPr>
          <w:i/>
          <w:sz w:val="26"/>
          <w:szCs w:val="26"/>
          <w:lang w:val="uk-UA"/>
        </w:rPr>
        <w:t>-</w:t>
      </w:r>
      <w:r w:rsidR="00321F28" w:rsidRPr="00321F28">
        <w:rPr>
          <w:i/>
          <w:sz w:val="26"/>
          <w:szCs w:val="26"/>
        </w:rPr>
        <w:t>1</w:t>
      </w:r>
      <w:bookmarkStart w:id="3" w:name="_GoBack"/>
      <w:bookmarkEnd w:id="3"/>
      <w:r w:rsidR="00466910" w:rsidRPr="00357DE7">
        <w:rPr>
          <w:i/>
          <w:sz w:val="26"/>
          <w:szCs w:val="26"/>
        </w:rPr>
        <w:t>5</w:t>
      </w:r>
      <w:r w:rsidR="004463BB" w:rsidRPr="00357DE7">
        <w:rPr>
          <w:i/>
          <w:sz w:val="26"/>
          <w:szCs w:val="26"/>
          <w:lang w:val="uk-UA"/>
        </w:rPr>
        <w:t>-0</w:t>
      </w:r>
      <w:r w:rsidR="00B37D37" w:rsidRPr="00357DE7">
        <w:rPr>
          <w:i/>
          <w:sz w:val="26"/>
          <w:szCs w:val="26"/>
          <w:lang w:val="uk-UA"/>
        </w:rPr>
        <w:t>0</w:t>
      </w:r>
      <w:r w:rsidR="00466910" w:rsidRPr="00357DE7">
        <w:rPr>
          <w:i/>
          <w:sz w:val="26"/>
          <w:szCs w:val="26"/>
        </w:rPr>
        <w:t>9229</w:t>
      </w:r>
      <w:r w:rsidR="004463BB" w:rsidRPr="00357DE7">
        <w:rPr>
          <w:i/>
          <w:sz w:val="26"/>
          <w:szCs w:val="26"/>
          <w:lang w:val="uk-UA"/>
        </w:rPr>
        <w:t>-a</w:t>
      </w:r>
      <w:r w:rsidR="00032D0A" w:rsidRPr="00357DE7">
        <w:rPr>
          <w:i/>
          <w:sz w:val="26"/>
          <w:szCs w:val="26"/>
          <w:lang w:val="uk-UA"/>
        </w:rPr>
        <w:t>.</w:t>
      </w:r>
    </w:p>
    <w:p w:rsidR="009D5859" w:rsidRPr="00357DE7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357DE7">
        <w:rPr>
          <w:b/>
          <w:sz w:val="26"/>
          <w:szCs w:val="26"/>
          <w:lang w:val="uk-UA"/>
        </w:rPr>
        <w:t>3</w:t>
      </w:r>
      <w:r w:rsidR="009D5859" w:rsidRPr="00357DE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357DE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357DE7">
        <w:rPr>
          <w:i/>
          <w:sz w:val="26"/>
          <w:szCs w:val="26"/>
          <w:lang w:val="uk-UA"/>
        </w:rPr>
        <w:t xml:space="preserve">ДК 021:2015 код </w:t>
      </w:r>
      <w:r w:rsidR="00466910" w:rsidRPr="00357DE7">
        <w:rPr>
          <w:i/>
          <w:sz w:val="26"/>
          <w:szCs w:val="26"/>
          <w:lang w:val="uk-UA"/>
        </w:rPr>
        <w:t>15890000-3 Продукти харчування та сушені продукти різні (</w:t>
      </w:r>
      <w:r w:rsidR="00357DE7" w:rsidRPr="00357DE7">
        <w:rPr>
          <w:i/>
          <w:sz w:val="26"/>
          <w:szCs w:val="26"/>
          <w:lang w:val="uk-UA"/>
        </w:rPr>
        <w:t>Пайки сухі, норма №15, добовий польовий набір продуктів</w:t>
      </w:r>
      <w:r w:rsidR="00466910" w:rsidRPr="00357DE7">
        <w:rPr>
          <w:i/>
          <w:sz w:val="26"/>
          <w:szCs w:val="26"/>
          <w:lang w:val="uk-UA"/>
        </w:rPr>
        <w:t>)</w:t>
      </w:r>
      <w:r w:rsidR="0036790A" w:rsidRPr="00357DE7">
        <w:rPr>
          <w:i/>
          <w:sz w:val="26"/>
          <w:szCs w:val="26"/>
          <w:lang w:val="uk-UA"/>
        </w:rPr>
        <w:t>.</w:t>
      </w:r>
    </w:p>
    <w:p w:rsidR="00345566" w:rsidRPr="00357DE7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357DE7">
        <w:rPr>
          <w:rFonts w:cs="Times New Roman"/>
          <w:b/>
          <w:kern w:val="0"/>
          <w:szCs w:val="26"/>
          <w:lang w:val="uk-UA"/>
        </w:rPr>
        <w:t>4</w:t>
      </w:r>
      <w:r w:rsidR="009D5859" w:rsidRPr="00357DE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357DE7">
        <w:rPr>
          <w:rFonts w:cs="Times New Roman"/>
          <w:b/>
          <w:kern w:val="0"/>
          <w:szCs w:val="26"/>
          <w:lang w:val="uk-UA"/>
        </w:rPr>
        <w:t xml:space="preserve">: </w:t>
      </w:r>
      <w:r w:rsidR="00466910" w:rsidRPr="00357DE7">
        <w:rPr>
          <w:i/>
          <w:szCs w:val="26"/>
          <w:lang w:val="uk-UA"/>
        </w:rPr>
        <w:t>32 087,00 грн. без ПДВ, крім того ПДВ 6417,40 грн.,  всього з ПДВ 38 504,40</w:t>
      </w:r>
      <w:r w:rsidR="001F7BF0" w:rsidRPr="00357DE7">
        <w:rPr>
          <w:i/>
          <w:szCs w:val="26"/>
          <w:lang w:val="uk-UA"/>
        </w:rPr>
        <w:t xml:space="preserve"> грн.</w:t>
      </w:r>
    </w:p>
    <w:p w:rsidR="00F30944" w:rsidRPr="00357DE7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357DE7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357DE7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357DE7">
        <w:rPr>
          <w:b/>
          <w:sz w:val="26"/>
          <w:szCs w:val="26"/>
          <w:lang w:val="uk-UA"/>
        </w:rPr>
        <w:t>5</w:t>
      </w:r>
      <w:r w:rsidR="009D5859" w:rsidRPr="00357DE7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357DE7">
        <w:rPr>
          <w:sz w:val="26"/>
          <w:szCs w:val="26"/>
          <w:lang w:val="uk-UA"/>
        </w:rPr>
        <w:t xml:space="preserve"> </w:t>
      </w:r>
      <w:r w:rsidR="009D5859" w:rsidRPr="00357DE7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357DE7">
        <w:rPr>
          <w:b/>
          <w:sz w:val="26"/>
          <w:szCs w:val="26"/>
          <w:lang w:val="uk-UA"/>
        </w:rPr>
        <w:t>:</w:t>
      </w:r>
      <w:r w:rsidR="00B628B0" w:rsidRPr="00357DE7">
        <w:rPr>
          <w:sz w:val="26"/>
          <w:szCs w:val="26"/>
          <w:lang w:val="uk-UA"/>
        </w:rPr>
        <w:t xml:space="preserve"> </w:t>
      </w:r>
      <w:r w:rsidR="00032D0A" w:rsidRPr="00357DE7">
        <w:rPr>
          <w:b/>
          <w:sz w:val="26"/>
          <w:szCs w:val="26"/>
          <w:lang w:val="uk-UA"/>
        </w:rPr>
        <w:t>інші документи):</w:t>
      </w:r>
      <w:r w:rsidR="00032D0A" w:rsidRPr="00357DE7">
        <w:rPr>
          <w:i/>
          <w:sz w:val="26"/>
          <w:szCs w:val="26"/>
          <w:lang w:val="uk-UA"/>
        </w:rPr>
        <w:t xml:space="preserve"> </w:t>
      </w:r>
    </w:p>
    <w:p w:rsidR="005966DB" w:rsidRDefault="00466910" w:rsidP="00466910">
      <w:pPr>
        <w:ind w:right="142" w:firstLine="851"/>
        <w:jc w:val="both"/>
        <w:rPr>
          <w:rFonts w:eastAsia="Calibri"/>
          <w:i/>
          <w:szCs w:val="26"/>
          <w:lang w:val="uk-UA" w:eastAsia="en-US"/>
        </w:rPr>
      </w:pPr>
      <w:r w:rsidRPr="00357DE7">
        <w:rPr>
          <w:rFonts w:eastAsia="Calibri"/>
          <w:i/>
          <w:szCs w:val="26"/>
          <w:lang w:val="uk-UA" w:eastAsia="en-US"/>
        </w:rPr>
        <w:t>Для забезпечення харчування оперативного персоналу та працівників ЦСВЯП, що виконують виробничі завдання з введення в експлуатацію ядерної установки у випадку евакуації їх до захисних споруд цивільного захисту (сховищ) з причин, пов’язаних з військовим станом в Україні та на випадок інших надзвичайних ситуацій.</w:t>
      </w:r>
    </w:p>
    <w:p w:rsidR="00BA76C7" w:rsidRPr="00BA76C7" w:rsidRDefault="00BA76C7" w:rsidP="00466910">
      <w:pPr>
        <w:ind w:right="142" w:firstLine="851"/>
        <w:jc w:val="both"/>
        <w:rPr>
          <w:rFonts w:eastAsia="Calibri"/>
          <w:i/>
          <w:szCs w:val="26"/>
          <w:lang w:val="uk-UA" w:eastAsia="en-US"/>
        </w:rPr>
      </w:pPr>
      <w:r>
        <w:rPr>
          <w:rFonts w:eastAsia="Calibri"/>
          <w:i/>
          <w:szCs w:val="26"/>
          <w:lang w:val="uk-UA" w:eastAsia="en-US"/>
        </w:rPr>
        <w:t>Кількість добових польових наборів продуктів визначена відповідно Номенклатури матеріальних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цінностей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для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укомплектування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захисних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споруд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цивільного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захисту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Сховища</w:t>
      </w:r>
      <w:r w:rsidRPr="00BA76C7">
        <w:rPr>
          <w:rFonts w:eastAsia="Calibri"/>
          <w:i/>
          <w:szCs w:val="26"/>
          <w:lang w:val="uk-UA" w:eastAsia="en-US"/>
        </w:rPr>
        <w:t xml:space="preserve"> № </w:t>
      </w:r>
      <w:r>
        <w:rPr>
          <w:rFonts w:eastAsia="Calibri"/>
          <w:i/>
          <w:szCs w:val="26"/>
          <w:lang w:val="uk-UA" w:eastAsia="en-US"/>
        </w:rPr>
        <w:t>128644</w:t>
      </w:r>
      <w:r w:rsidRPr="00BA76C7">
        <w:rPr>
          <w:rFonts w:eastAsia="Calibri"/>
          <w:i/>
          <w:szCs w:val="26"/>
          <w:lang w:val="uk-UA" w:eastAsia="en-US"/>
        </w:rPr>
        <w:t xml:space="preserve"> (</w:t>
      </w:r>
      <w:r>
        <w:rPr>
          <w:rFonts w:eastAsia="Calibri"/>
          <w:i/>
          <w:szCs w:val="26"/>
          <w:lang w:val="uk-UA" w:eastAsia="en-US"/>
        </w:rPr>
        <w:t>Адміністративного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корпусу</w:t>
      </w:r>
      <w:r w:rsidRPr="00BA76C7">
        <w:rPr>
          <w:rFonts w:eastAsia="Calibri"/>
          <w:i/>
          <w:szCs w:val="26"/>
          <w:lang w:val="uk-UA" w:eastAsia="en-US"/>
        </w:rPr>
        <w:t xml:space="preserve">) та </w:t>
      </w:r>
      <w:r>
        <w:rPr>
          <w:rFonts w:eastAsia="Calibri"/>
          <w:i/>
          <w:szCs w:val="26"/>
          <w:lang w:val="uk-UA" w:eastAsia="en-US"/>
        </w:rPr>
        <w:t>Сховища</w:t>
      </w:r>
      <w:r w:rsidRPr="00BA76C7">
        <w:rPr>
          <w:rFonts w:eastAsia="Calibri"/>
          <w:i/>
          <w:szCs w:val="26"/>
          <w:lang w:val="uk-UA" w:eastAsia="en-US"/>
        </w:rPr>
        <w:t xml:space="preserve"> № </w:t>
      </w:r>
      <w:r>
        <w:rPr>
          <w:rFonts w:eastAsia="Calibri"/>
          <w:i/>
          <w:szCs w:val="26"/>
          <w:lang w:val="uk-UA" w:eastAsia="en-US"/>
        </w:rPr>
        <w:t>128645</w:t>
      </w:r>
      <w:r w:rsidRPr="00BA76C7">
        <w:rPr>
          <w:rFonts w:eastAsia="Calibri"/>
          <w:i/>
          <w:szCs w:val="26"/>
          <w:lang w:val="uk-UA" w:eastAsia="en-US"/>
        </w:rPr>
        <w:t xml:space="preserve"> (</w:t>
      </w:r>
      <w:r>
        <w:rPr>
          <w:rFonts w:eastAsia="Calibri"/>
          <w:i/>
          <w:szCs w:val="26"/>
          <w:lang w:val="uk-UA" w:eastAsia="en-US"/>
        </w:rPr>
        <w:t>Будівлі</w:t>
      </w:r>
      <w:r w:rsidRPr="00BA76C7">
        <w:rPr>
          <w:rFonts w:eastAsia="Calibri"/>
          <w:i/>
          <w:szCs w:val="26"/>
          <w:lang w:val="uk-UA" w:eastAsia="en-US"/>
        </w:rPr>
        <w:t xml:space="preserve"> </w:t>
      </w:r>
      <w:r>
        <w:rPr>
          <w:rFonts w:eastAsia="Calibri"/>
          <w:i/>
          <w:szCs w:val="26"/>
          <w:lang w:val="uk-UA" w:eastAsia="en-US"/>
        </w:rPr>
        <w:t>варти</w:t>
      </w:r>
      <w:r w:rsidRPr="00BA76C7">
        <w:rPr>
          <w:rFonts w:eastAsia="Calibri"/>
          <w:i/>
          <w:szCs w:val="26"/>
          <w:lang w:val="uk-UA" w:eastAsia="en-US"/>
        </w:rPr>
        <w:t xml:space="preserve">) </w:t>
      </w:r>
      <w:r>
        <w:rPr>
          <w:rFonts w:eastAsia="Calibri"/>
          <w:i/>
          <w:szCs w:val="26"/>
          <w:lang w:val="uk-UA" w:eastAsia="en-US"/>
        </w:rPr>
        <w:t>Централізованого сховища відпрацьованого ядерного палива</w:t>
      </w:r>
      <w:r w:rsidRPr="00BA76C7">
        <w:rPr>
          <w:rFonts w:eastAsia="Calibri"/>
          <w:i/>
          <w:szCs w:val="26"/>
          <w:lang w:val="uk-UA" w:eastAsia="en-US"/>
        </w:rPr>
        <w:t xml:space="preserve"> філії ВП «</w:t>
      </w:r>
      <w:proofErr w:type="spellStart"/>
      <w:r>
        <w:rPr>
          <w:rFonts w:eastAsia="Calibri"/>
          <w:i/>
          <w:szCs w:val="26"/>
          <w:lang w:val="uk-UA" w:eastAsia="en-US"/>
        </w:rPr>
        <w:t>Атомремонтсервіс</w:t>
      </w:r>
      <w:proofErr w:type="spellEnd"/>
      <w:r w:rsidRPr="00BA76C7">
        <w:rPr>
          <w:rFonts w:eastAsia="Calibri"/>
          <w:i/>
          <w:szCs w:val="26"/>
          <w:lang w:val="uk-UA" w:eastAsia="en-US"/>
        </w:rPr>
        <w:t xml:space="preserve">» </w:t>
      </w:r>
      <w:r>
        <w:rPr>
          <w:rFonts w:eastAsia="Calibri"/>
          <w:i/>
          <w:szCs w:val="26"/>
          <w:lang w:val="uk-UA" w:eastAsia="en-US"/>
        </w:rPr>
        <w:t xml:space="preserve">АТ </w:t>
      </w:r>
      <w:r w:rsidRPr="00BA76C7">
        <w:rPr>
          <w:rFonts w:eastAsia="Calibri"/>
          <w:i/>
          <w:szCs w:val="26"/>
          <w:lang w:val="uk-UA" w:eastAsia="en-US"/>
        </w:rPr>
        <w:t>«</w:t>
      </w:r>
      <w:r>
        <w:rPr>
          <w:rFonts w:eastAsia="Calibri"/>
          <w:i/>
          <w:szCs w:val="26"/>
          <w:lang w:val="uk-UA" w:eastAsia="en-US"/>
        </w:rPr>
        <w:t>НАЕК</w:t>
      </w:r>
      <w:r w:rsidRPr="00BA76C7">
        <w:rPr>
          <w:rFonts w:eastAsia="Calibri"/>
          <w:i/>
          <w:szCs w:val="26"/>
          <w:lang w:val="uk-UA" w:eastAsia="en-US"/>
        </w:rPr>
        <w:t xml:space="preserve"> «</w:t>
      </w:r>
      <w:r>
        <w:rPr>
          <w:rFonts w:eastAsia="Calibri"/>
          <w:i/>
          <w:szCs w:val="26"/>
          <w:lang w:val="uk-UA" w:eastAsia="en-US"/>
        </w:rPr>
        <w:t>Енергоатом</w:t>
      </w:r>
      <w:r w:rsidRPr="00BA76C7">
        <w:rPr>
          <w:rFonts w:eastAsia="Calibri"/>
          <w:i/>
          <w:szCs w:val="26"/>
          <w:lang w:val="uk-UA" w:eastAsia="en-US"/>
        </w:rPr>
        <w:t>», їх норми та якість повинні відповідати вимогам Постанови Кабінету Міністрів України від 29.03.2002 № 426 «Про норми харчування військовослужбовців Збройних Сил, інших військових формувань та Державної служби спеціального зв’язку та захисту інформації, поліцейських, осіб рядового, начальницького складу органів і підрозділів цивільного захисту».</w:t>
      </w:r>
    </w:p>
    <w:sectPr w:rsidR="00BA76C7" w:rsidRPr="00BA76C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A08F0"/>
    <w:multiLevelType w:val="hybridMultilevel"/>
    <w:tmpl w:val="244CEB02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</w:num>
  <w:num w:numId="19">
    <w:abstractNumId w:val="17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0E1D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0987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1F7BF0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1F28"/>
    <w:rsid w:val="003230AC"/>
    <w:rsid w:val="003348A5"/>
    <w:rsid w:val="00341778"/>
    <w:rsid w:val="00345566"/>
    <w:rsid w:val="00351776"/>
    <w:rsid w:val="0035668D"/>
    <w:rsid w:val="00357DE7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910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600E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011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37D37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A76C7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16B89"/>
  <w15:docId w15:val="{25DB5B25-6224-463B-9A73-C81A0617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3634-CF3F-4EEE-A975-F432DD4B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Коноваленко Вероніка Анатоліївна</cp:lastModifiedBy>
  <cp:revision>97</cp:revision>
  <cp:lastPrinted>2024-03-13T12:39:00Z</cp:lastPrinted>
  <dcterms:created xsi:type="dcterms:W3CDTF">2024-03-13T12:39:00Z</dcterms:created>
  <dcterms:modified xsi:type="dcterms:W3CDTF">2025-10-16T11:39:00Z</dcterms:modified>
</cp:coreProperties>
</file>