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59" w:rsidRPr="00F30944" w:rsidRDefault="00077D47" w:rsidP="003A3B2A">
      <w:pPr>
        <w:jc w:val="center"/>
        <w:rPr>
          <w:rFonts w:cs="Times New Roman"/>
          <w:b/>
          <w:bCs w:val="0"/>
          <w:i/>
          <w:iCs w:val="0"/>
          <w:spacing w:val="20"/>
          <w:kern w:val="0"/>
          <w:szCs w:val="26"/>
          <w:lang w:val="uk-UA"/>
        </w:rPr>
      </w:pPr>
      <w:r w:rsidRPr="00F30944">
        <w:rPr>
          <w:rStyle w:val="aa"/>
          <w:b/>
          <w:i w:val="0"/>
          <w:spacing w:val="20"/>
          <w:szCs w:val="26"/>
        </w:rPr>
        <w:t>ОБҐРУНТУВАННЯ</w:t>
      </w:r>
      <w:r w:rsidRPr="00F30944">
        <w:rPr>
          <w:rFonts w:cs="Times New Roman"/>
          <w:b/>
          <w:bCs w:val="0"/>
          <w:i/>
          <w:iCs w:val="0"/>
          <w:spacing w:val="20"/>
          <w:kern w:val="0"/>
          <w:szCs w:val="26"/>
          <w:lang w:val="uk-UA"/>
        </w:rPr>
        <w:t xml:space="preserve"> </w:t>
      </w:r>
    </w:p>
    <w:p w:rsidR="00F30944" w:rsidRPr="00F30944" w:rsidRDefault="009D5859" w:rsidP="00F30944">
      <w:pPr>
        <w:jc w:val="center"/>
        <w:rPr>
          <w:b/>
          <w:szCs w:val="26"/>
          <w:lang w:val="uk-UA"/>
        </w:rPr>
      </w:pPr>
      <w:r w:rsidRPr="00F30944">
        <w:rPr>
          <w:rFonts w:cs="Times New Roman"/>
          <w:b/>
          <w:bCs w:val="0"/>
          <w:iCs w:val="0"/>
          <w:kern w:val="0"/>
          <w:szCs w:val="26"/>
          <w:lang w:val="uk-UA"/>
        </w:rPr>
        <w:t>технічних та якісних характеристик до предмету закупівель товарів</w:t>
      </w:r>
      <w:r w:rsidR="0036790A" w:rsidRPr="00F30944">
        <w:rPr>
          <w:rFonts w:cs="Times New Roman"/>
          <w:b/>
          <w:bCs w:val="0"/>
          <w:iCs w:val="0"/>
          <w:kern w:val="0"/>
          <w:szCs w:val="26"/>
          <w:lang w:val="uk-UA"/>
        </w:rPr>
        <w:t xml:space="preserve"> </w:t>
      </w:r>
      <w:r w:rsidRPr="00F30944">
        <w:rPr>
          <w:rFonts w:cs="Times New Roman"/>
          <w:b/>
          <w:bCs w:val="0"/>
          <w:iCs w:val="0"/>
          <w:kern w:val="0"/>
          <w:szCs w:val="26"/>
          <w:lang w:val="uk-UA"/>
        </w:rPr>
        <w:t xml:space="preserve">за </w:t>
      </w:r>
      <w:bookmarkStart w:id="0" w:name="n112"/>
      <w:bookmarkEnd w:id="0"/>
      <w:r w:rsidR="00F30944" w:rsidRPr="00F30944">
        <w:rPr>
          <w:rFonts w:cs="Times New Roman"/>
          <w:b/>
          <w:bCs w:val="0"/>
          <w:iCs w:val="0"/>
          <w:kern w:val="0"/>
          <w:szCs w:val="26"/>
          <w:lang w:val="uk-UA"/>
        </w:rPr>
        <w:t>процедурою відкритих торгів з особливостями</w:t>
      </w:r>
      <w:r w:rsidR="00F30944" w:rsidRPr="00F30944">
        <w:rPr>
          <w:b/>
          <w:szCs w:val="26"/>
          <w:lang w:val="uk-UA"/>
        </w:rPr>
        <w:t xml:space="preserve"> </w:t>
      </w:r>
    </w:p>
    <w:p w:rsidR="00F30944" w:rsidRPr="00F30944" w:rsidRDefault="00F30944" w:rsidP="00F30944">
      <w:pPr>
        <w:jc w:val="center"/>
        <w:rPr>
          <w:b/>
          <w:szCs w:val="26"/>
          <w:lang w:val="uk-UA"/>
        </w:rPr>
      </w:pPr>
    </w:p>
    <w:p w:rsidR="009D5859" w:rsidRPr="005966DB" w:rsidRDefault="009D5859" w:rsidP="00F30944">
      <w:pPr>
        <w:pStyle w:val="rvps2"/>
        <w:jc w:val="both"/>
        <w:rPr>
          <w:i/>
          <w:sz w:val="25"/>
          <w:szCs w:val="25"/>
          <w:lang w:val="uk-UA"/>
        </w:rPr>
      </w:pPr>
      <w:r w:rsidRPr="005966DB">
        <w:rPr>
          <w:b/>
          <w:bCs/>
          <w:iCs/>
          <w:sz w:val="25"/>
          <w:szCs w:val="25"/>
          <w:lang w:val="uk-UA"/>
        </w:rPr>
        <w:t>1. Найменування замовника:</w:t>
      </w:r>
      <w:r w:rsidRPr="005966DB">
        <w:rPr>
          <w:sz w:val="25"/>
          <w:szCs w:val="25"/>
          <w:lang w:val="uk-UA"/>
        </w:rPr>
        <w:t xml:space="preserve"> </w:t>
      </w:r>
      <w:r w:rsidR="00126932" w:rsidRPr="005966DB">
        <w:rPr>
          <w:i/>
          <w:sz w:val="25"/>
          <w:szCs w:val="25"/>
          <w:lang w:val="uk-UA"/>
        </w:rPr>
        <w:t>філія</w:t>
      </w:r>
      <w:r w:rsidR="00126932" w:rsidRPr="005966DB">
        <w:rPr>
          <w:sz w:val="25"/>
          <w:szCs w:val="25"/>
          <w:lang w:val="uk-UA"/>
        </w:rPr>
        <w:t xml:space="preserve"> «</w:t>
      </w:r>
      <w:r w:rsidR="00126932" w:rsidRPr="005966DB">
        <w:rPr>
          <w:i/>
          <w:sz w:val="25"/>
          <w:szCs w:val="25"/>
          <w:lang w:val="uk-UA"/>
        </w:rPr>
        <w:t>ВП </w:t>
      </w:r>
      <w:r w:rsidRPr="005966DB">
        <w:rPr>
          <w:i/>
          <w:sz w:val="25"/>
          <w:szCs w:val="25"/>
          <w:lang w:val="uk-UA"/>
        </w:rPr>
        <w:t xml:space="preserve">«Атомремонтсервіс» </w:t>
      </w:r>
      <w:r w:rsidR="00126932" w:rsidRPr="005966DB">
        <w:rPr>
          <w:i/>
          <w:sz w:val="25"/>
          <w:szCs w:val="25"/>
          <w:lang w:val="uk-UA"/>
        </w:rPr>
        <w:t>АТ </w:t>
      </w:r>
      <w:r w:rsidRPr="005966DB">
        <w:rPr>
          <w:i/>
          <w:sz w:val="25"/>
          <w:szCs w:val="25"/>
          <w:lang w:val="uk-UA"/>
        </w:rPr>
        <w:t>«Національна атомна енергогенеруюча компанія «Енергоатом»</w:t>
      </w:r>
      <w:r w:rsidR="00F30944" w:rsidRPr="005966DB">
        <w:rPr>
          <w:i/>
          <w:sz w:val="25"/>
          <w:szCs w:val="25"/>
          <w:lang w:val="uk-UA"/>
        </w:rPr>
        <w:t>, код ЄДРПОУ</w:t>
      </w:r>
      <w:r w:rsidR="00F30944" w:rsidRPr="005966DB">
        <w:rPr>
          <w:b/>
          <w:sz w:val="25"/>
          <w:szCs w:val="25"/>
          <w:lang w:val="uk-UA"/>
        </w:rPr>
        <w:t xml:space="preserve"> </w:t>
      </w:r>
      <w:r w:rsidR="00F30944" w:rsidRPr="005966DB">
        <w:rPr>
          <w:i/>
          <w:sz w:val="25"/>
          <w:szCs w:val="25"/>
          <w:lang w:val="uk-UA"/>
        </w:rPr>
        <w:t>25881800</w:t>
      </w:r>
      <w:r w:rsidRPr="005966DB">
        <w:rPr>
          <w:i/>
          <w:sz w:val="25"/>
          <w:szCs w:val="25"/>
          <w:lang w:val="uk-UA"/>
        </w:rPr>
        <w:t>.</w:t>
      </w:r>
    </w:p>
    <w:p w:rsidR="009D5859" w:rsidRPr="005966DB" w:rsidRDefault="009D5859" w:rsidP="00F30944">
      <w:pPr>
        <w:pStyle w:val="rvps2"/>
        <w:jc w:val="both"/>
        <w:rPr>
          <w:i/>
          <w:sz w:val="25"/>
          <w:szCs w:val="25"/>
          <w:lang w:val="uk-UA"/>
        </w:rPr>
      </w:pPr>
      <w:bookmarkStart w:id="1" w:name="n113"/>
      <w:bookmarkEnd w:id="1"/>
      <w:r w:rsidRPr="005966DB">
        <w:rPr>
          <w:b/>
          <w:bCs/>
          <w:iCs/>
          <w:sz w:val="25"/>
          <w:szCs w:val="25"/>
          <w:lang w:val="uk-UA"/>
        </w:rPr>
        <w:t xml:space="preserve">2. </w:t>
      </w:r>
      <w:bookmarkStart w:id="2" w:name="n115"/>
      <w:bookmarkEnd w:id="2"/>
      <w:r w:rsidRPr="005966DB">
        <w:rPr>
          <w:b/>
          <w:sz w:val="25"/>
          <w:szCs w:val="25"/>
          <w:lang w:val="uk-UA"/>
        </w:rPr>
        <w:t xml:space="preserve">Номер оголошення про проведення процедури закупівлі: </w:t>
      </w:r>
      <w:r w:rsidR="00655E26" w:rsidRPr="00655E26">
        <w:rPr>
          <w:i/>
          <w:sz w:val="25"/>
          <w:szCs w:val="25"/>
          <w:lang w:val="uk-UA"/>
        </w:rPr>
        <w:t>https://prozorro.gov.ua/uk/tender/UA-2025-10-15-014659-a</w:t>
      </w:r>
      <w:r w:rsidR="00032D0A" w:rsidRPr="005966DB">
        <w:rPr>
          <w:i/>
          <w:sz w:val="25"/>
          <w:szCs w:val="25"/>
          <w:lang w:val="uk-UA"/>
        </w:rPr>
        <w:t>.</w:t>
      </w:r>
    </w:p>
    <w:p w:rsidR="009D5859" w:rsidRPr="005966DB" w:rsidRDefault="00F30944" w:rsidP="0019430E">
      <w:pPr>
        <w:pStyle w:val="Default"/>
        <w:jc w:val="both"/>
        <w:rPr>
          <w:i/>
          <w:sz w:val="25"/>
          <w:szCs w:val="25"/>
          <w:lang w:val="uk-UA"/>
        </w:rPr>
      </w:pPr>
      <w:r w:rsidRPr="005966DB">
        <w:rPr>
          <w:b/>
          <w:sz w:val="25"/>
          <w:szCs w:val="25"/>
          <w:lang w:val="uk-UA"/>
        </w:rPr>
        <w:t>3</w:t>
      </w:r>
      <w:r w:rsidR="009D5859" w:rsidRPr="005966DB">
        <w:rPr>
          <w:b/>
          <w:sz w:val="25"/>
          <w:szCs w:val="25"/>
          <w:lang w:val="uk-UA"/>
        </w:rPr>
        <w:t>. Коди та назви відповідних класифікаторів предмета закупівлі та його конкретне найменування</w:t>
      </w:r>
      <w:r w:rsidR="009D5859" w:rsidRPr="005966DB">
        <w:rPr>
          <w:rFonts w:eastAsia="Times New Roman" w:cs="Arial"/>
          <w:bCs/>
          <w:i/>
          <w:iCs/>
          <w:color w:val="auto"/>
          <w:kern w:val="32"/>
          <w:sz w:val="25"/>
          <w:szCs w:val="25"/>
          <w:lang w:val="uk-UA" w:eastAsia="ru-RU"/>
        </w:rPr>
        <w:t xml:space="preserve">: </w:t>
      </w:r>
      <w:r w:rsidR="002A0F9E" w:rsidRPr="005966DB">
        <w:rPr>
          <w:i/>
          <w:sz w:val="25"/>
          <w:szCs w:val="25"/>
          <w:lang w:val="uk-UA"/>
        </w:rPr>
        <w:t xml:space="preserve">ДК 021:2015 код </w:t>
      </w:r>
      <w:r w:rsidR="00655E26" w:rsidRPr="00655E26">
        <w:rPr>
          <w:i/>
          <w:sz w:val="25"/>
          <w:szCs w:val="25"/>
          <w:lang w:val="uk-UA"/>
        </w:rPr>
        <w:t xml:space="preserve">50110000-9 Послуги з ремонту і технічного обслуговування </w:t>
      </w:r>
      <w:proofErr w:type="spellStart"/>
      <w:r w:rsidR="00655E26" w:rsidRPr="00655E26">
        <w:rPr>
          <w:i/>
          <w:sz w:val="25"/>
          <w:szCs w:val="25"/>
          <w:lang w:val="uk-UA"/>
        </w:rPr>
        <w:t>мототранспортних</w:t>
      </w:r>
      <w:proofErr w:type="spellEnd"/>
      <w:r w:rsidR="00655E26" w:rsidRPr="00655E26">
        <w:rPr>
          <w:i/>
          <w:sz w:val="25"/>
          <w:szCs w:val="25"/>
          <w:lang w:val="uk-UA"/>
        </w:rPr>
        <w:t xml:space="preserve"> засобів і супутнього обладнання (Послуги з ремонту і технічного обслуговування колісних транспортних засобів)</w:t>
      </w:r>
      <w:r w:rsidR="0036790A" w:rsidRPr="005966DB">
        <w:rPr>
          <w:i/>
          <w:sz w:val="25"/>
          <w:szCs w:val="25"/>
          <w:lang w:val="uk-UA"/>
        </w:rPr>
        <w:t>.</w:t>
      </w:r>
    </w:p>
    <w:p w:rsidR="00345566" w:rsidRPr="00C84B1F" w:rsidRDefault="00F30944" w:rsidP="00345566">
      <w:pPr>
        <w:spacing w:before="100" w:beforeAutospacing="1" w:after="100" w:afterAutospacing="1"/>
        <w:jc w:val="both"/>
        <w:rPr>
          <w:rFonts w:eastAsiaTheme="minorHAnsi" w:cs="Times New Roman"/>
          <w:bCs w:val="0"/>
          <w:i/>
          <w:iCs w:val="0"/>
          <w:color w:val="000000"/>
          <w:kern w:val="0"/>
          <w:sz w:val="25"/>
          <w:szCs w:val="25"/>
          <w:lang w:val="uk-UA" w:eastAsia="en-US"/>
        </w:rPr>
      </w:pPr>
      <w:r w:rsidRPr="00655E26">
        <w:rPr>
          <w:rFonts w:eastAsiaTheme="minorHAnsi" w:cs="Times New Roman"/>
          <w:bCs w:val="0"/>
          <w:i/>
          <w:iCs w:val="0"/>
          <w:color w:val="000000"/>
          <w:kern w:val="0"/>
          <w:sz w:val="25"/>
          <w:szCs w:val="25"/>
          <w:lang w:val="uk-UA" w:eastAsia="en-US"/>
        </w:rPr>
        <w:t>4</w:t>
      </w:r>
      <w:r w:rsidR="009D5859" w:rsidRPr="00655E26">
        <w:rPr>
          <w:rFonts w:eastAsiaTheme="minorHAnsi" w:cs="Times New Roman"/>
          <w:bCs w:val="0"/>
          <w:i/>
          <w:iCs w:val="0"/>
          <w:color w:val="000000"/>
          <w:kern w:val="0"/>
          <w:sz w:val="25"/>
          <w:szCs w:val="25"/>
          <w:lang w:val="uk-UA" w:eastAsia="en-US"/>
        </w:rPr>
        <w:t xml:space="preserve">. </w:t>
      </w:r>
      <w:r w:rsidR="009D5859" w:rsidRPr="00655E26">
        <w:rPr>
          <w:rFonts w:eastAsiaTheme="minorHAnsi" w:cs="Times New Roman"/>
          <w:b/>
          <w:bCs w:val="0"/>
          <w:iCs w:val="0"/>
          <w:color w:val="000000"/>
          <w:kern w:val="0"/>
          <w:sz w:val="25"/>
          <w:szCs w:val="25"/>
          <w:lang w:val="uk-UA" w:eastAsia="en-US"/>
        </w:rPr>
        <w:t>Очікувана вартість закупівлі</w:t>
      </w:r>
      <w:r w:rsidR="00AF1DC6" w:rsidRPr="00655E26">
        <w:rPr>
          <w:rFonts w:eastAsiaTheme="minorHAnsi" w:cs="Times New Roman"/>
          <w:b/>
          <w:bCs w:val="0"/>
          <w:iCs w:val="0"/>
          <w:color w:val="000000"/>
          <w:kern w:val="0"/>
          <w:sz w:val="25"/>
          <w:szCs w:val="25"/>
          <w:lang w:val="uk-UA" w:eastAsia="en-US"/>
        </w:rPr>
        <w:t>:</w:t>
      </w:r>
      <w:r w:rsidR="00AF1DC6" w:rsidRPr="00655E26">
        <w:rPr>
          <w:rFonts w:eastAsiaTheme="minorHAnsi" w:cs="Times New Roman"/>
          <w:bCs w:val="0"/>
          <w:i/>
          <w:iCs w:val="0"/>
          <w:color w:val="000000"/>
          <w:kern w:val="0"/>
          <w:sz w:val="25"/>
          <w:szCs w:val="25"/>
          <w:lang w:val="uk-UA" w:eastAsia="en-US"/>
        </w:rPr>
        <w:t xml:space="preserve"> </w:t>
      </w:r>
      <w:r w:rsidR="00655E26">
        <w:rPr>
          <w:bCs w:val="0"/>
          <w:i/>
          <w:iCs w:val="0"/>
          <w:lang w:val="uk-UA"/>
        </w:rPr>
        <w:t>343 354,58</w:t>
      </w:r>
      <w:r w:rsidR="00575608" w:rsidRPr="00575608">
        <w:rPr>
          <w:rFonts w:eastAsiaTheme="minorHAnsi" w:cs="Times New Roman"/>
          <w:bCs w:val="0"/>
          <w:i/>
          <w:iCs w:val="0"/>
          <w:color w:val="000000"/>
          <w:kern w:val="0"/>
          <w:sz w:val="25"/>
          <w:szCs w:val="25"/>
          <w:lang w:val="uk-UA" w:eastAsia="en-US"/>
        </w:rPr>
        <w:t xml:space="preserve">  грн. без ПДВ</w:t>
      </w:r>
      <w:r w:rsidR="00575608">
        <w:rPr>
          <w:rFonts w:eastAsiaTheme="minorHAnsi" w:cs="Times New Roman"/>
          <w:bCs w:val="0"/>
          <w:i/>
          <w:iCs w:val="0"/>
          <w:color w:val="000000"/>
          <w:kern w:val="0"/>
          <w:sz w:val="25"/>
          <w:szCs w:val="25"/>
          <w:lang w:val="uk-UA" w:eastAsia="en-US"/>
        </w:rPr>
        <w:t>.</w:t>
      </w:r>
      <w:r w:rsidR="00575608" w:rsidRPr="00575608">
        <w:rPr>
          <w:rFonts w:eastAsiaTheme="minorHAnsi" w:cs="Times New Roman"/>
          <w:bCs w:val="0"/>
          <w:i/>
          <w:iCs w:val="0"/>
          <w:color w:val="000000"/>
          <w:kern w:val="0"/>
          <w:sz w:val="25"/>
          <w:szCs w:val="25"/>
          <w:lang w:val="uk-UA" w:eastAsia="en-US"/>
        </w:rPr>
        <w:t xml:space="preserve">  Крім того  ПДВ </w:t>
      </w:r>
      <w:r w:rsidR="00655E26">
        <w:rPr>
          <w:bCs w:val="0"/>
          <w:i/>
          <w:iCs w:val="0"/>
          <w:lang w:val="uk-UA"/>
        </w:rPr>
        <w:t>68 670,92</w:t>
      </w:r>
      <w:r w:rsidR="00655E26" w:rsidRPr="00575608">
        <w:rPr>
          <w:rFonts w:eastAsiaTheme="minorHAnsi" w:cs="Times New Roman"/>
          <w:bCs w:val="0"/>
          <w:i/>
          <w:iCs w:val="0"/>
          <w:color w:val="000000"/>
          <w:kern w:val="0"/>
          <w:sz w:val="25"/>
          <w:szCs w:val="25"/>
          <w:lang w:val="uk-UA" w:eastAsia="en-US"/>
        </w:rPr>
        <w:t xml:space="preserve"> </w:t>
      </w:r>
      <w:r w:rsidR="00575608" w:rsidRPr="00575608">
        <w:rPr>
          <w:rFonts w:eastAsiaTheme="minorHAnsi" w:cs="Times New Roman"/>
          <w:bCs w:val="0"/>
          <w:i/>
          <w:iCs w:val="0"/>
          <w:color w:val="000000"/>
          <w:kern w:val="0"/>
          <w:sz w:val="25"/>
          <w:szCs w:val="25"/>
          <w:lang w:val="uk-UA" w:eastAsia="en-US"/>
        </w:rPr>
        <w:t xml:space="preserve">грн.  Всього з ПДВ </w:t>
      </w:r>
      <w:r w:rsidR="00655E26">
        <w:rPr>
          <w:bCs w:val="0"/>
          <w:i/>
          <w:iCs w:val="0"/>
          <w:lang w:val="uk-UA"/>
        </w:rPr>
        <w:t>412 025,50</w:t>
      </w:r>
      <w:bookmarkStart w:id="3" w:name="_GoBack"/>
      <w:bookmarkEnd w:id="3"/>
      <w:r w:rsidR="00575608" w:rsidRPr="00575608">
        <w:rPr>
          <w:rFonts w:eastAsiaTheme="minorHAnsi" w:cs="Times New Roman"/>
          <w:bCs w:val="0"/>
          <w:i/>
          <w:iCs w:val="0"/>
          <w:color w:val="000000"/>
          <w:kern w:val="0"/>
          <w:sz w:val="25"/>
          <w:szCs w:val="25"/>
          <w:lang w:val="uk-UA" w:eastAsia="en-US"/>
        </w:rPr>
        <w:t xml:space="preserve"> грн</w:t>
      </w:r>
      <w:r w:rsidR="004D6665" w:rsidRPr="005966DB">
        <w:rPr>
          <w:rFonts w:eastAsiaTheme="minorHAnsi" w:cs="Times New Roman"/>
          <w:bCs w:val="0"/>
          <w:i/>
          <w:iCs w:val="0"/>
          <w:color w:val="000000"/>
          <w:kern w:val="0"/>
          <w:sz w:val="25"/>
          <w:szCs w:val="25"/>
          <w:lang w:val="uk-UA" w:eastAsia="en-US"/>
        </w:rPr>
        <w:t>.</w:t>
      </w:r>
    </w:p>
    <w:p w:rsidR="00F30944" w:rsidRPr="005966DB" w:rsidRDefault="00F30944" w:rsidP="00455A6D">
      <w:pPr>
        <w:spacing w:before="100" w:beforeAutospacing="1" w:after="100" w:afterAutospacing="1"/>
        <w:jc w:val="both"/>
        <w:rPr>
          <w:rFonts w:cs="Times New Roman"/>
          <w:bCs w:val="0"/>
          <w:i/>
          <w:iCs w:val="0"/>
          <w:kern w:val="0"/>
          <w:sz w:val="25"/>
          <w:szCs w:val="25"/>
          <w:lang w:val="uk-UA"/>
        </w:rPr>
      </w:pPr>
      <w:r w:rsidRPr="005966DB">
        <w:rPr>
          <w:i/>
          <w:color w:val="000000"/>
          <w:sz w:val="25"/>
          <w:szCs w:val="25"/>
          <w:lang w:val="uk-UA"/>
        </w:rPr>
        <w:t>Очікувана вартість закупівлі визначена в порядку, передбаченому виробничими та організаційно-розпорядчими документами Замовника з урахуванням примірної методики визначення очікуваної вартості предмета закупівлі, затвердженої центральним органом виконавчої влади, що забезпечує формування та реалізує державну політику у сфері публічних закупівель.</w:t>
      </w:r>
    </w:p>
    <w:p w:rsidR="00DD51E5" w:rsidRPr="005966DB" w:rsidRDefault="00F30944" w:rsidP="00DD51E5">
      <w:pPr>
        <w:pStyle w:val="rvps2"/>
        <w:tabs>
          <w:tab w:val="left" w:pos="284"/>
        </w:tabs>
        <w:spacing w:before="0" w:beforeAutospacing="0" w:after="0" w:afterAutospacing="0"/>
        <w:jc w:val="both"/>
        <w:rPr>
          <w:i/>
          <w:sz w:val="25"/>
          <w:szCs w:val="25"/>
          <w:lang w:val="uk-UA"/>
        </w:rPr>
      </w:pPr>
      <w:bookmarkStart w:id="4" w:name="n118"/>
      <w:bookmarkEnd w:id="4"/>
      <w:r w:rsidRPr="005966DB">
        <w:rPr>
          <w:b/>
          <w:sz w:val="25"/>
          <w:szCs w:val="25"/>
          <w:lang w:val="uk-UA"/>
        </w:rPr>
        <w:t>5</w:t>
      </w:r>
      <w:r w:rsidR="009D5859" w:rsidRPr="005966DB">
        <w:rPr>
          <w:b/>
          <w:sz w:val="25"/>
          <w:szCs w:val="25"/>
          <w:lang w:val="uk-UA"/>
        </w:rPr>
        <w:t>.</w:t>
      </w:r>
      <w:bookmarkStart w:id="5" w:name="n107"/>
      <w:bookmarkEnd w:id="5"/>
      <w:r w:rsidR="009D5859" w:rsidRPr="005966DB">
        <w:rPr>
          <w:sz w:val="25"/>
          <w:szCs w:val="25"/>
          <w:lang w:val="uk-UA"/>
        </w:rPr>
        <w:t xml:space="preserve"> </w:t>
      </w:r>
      <w:r w:rsidR="009D5859" w:rsidRPr="005966DB">
        <w:rPr>
          <w:b/>
          <w:sz w:val="25"/>
          <w:szCs w:val="25"/>
          <w:lang w:val="uk-UA"/>
        </w:rPr>
        <w:t>Обґрунтування технічних та якісних характеристик до предмету закупівель (з посиланням на технічні, нормативні, інші документи</w:t>
      </w:r>
      <w:r w:rsidR="00B628B0" w:rsidRPr="005966DB">
        <w:rPr>
          <w:b/>
          <w:sz w:val="25"/>
          <w:szCs w:val="25"/>
          <w:lang w:val="uk-UA"/>
        </w:rPr>
        <w:t>:</w:t>
      </w:r>
      <w:r w:rsidR="00B628B0" w:rsidRPr="005966DB">
        <w:rPr>
          <w:sz w:val="25"/>
          <w:szCs w:val="25"/>
          <w:lang w:val="uk-UA"/>
        </w:rPr>
        <w:t xml:space="preserve"> </w:t>
      </w:r>
      <w:r w:rsidR="00032D0A" w:rsidRPr="005966DB">
        <w:rPr>
          <w:b/>
          <w:sz w:val="25"/>
          <w:szCs w:val="25"/>
          <w:lang w:val="uk-UA"/>
        </w:rPr>
        <w:t>інші документи):</w:t>
      </w:r>
      <w:r w:rsidR="00032D0A" w:rsidRPr="005966DB">
        <w:rPr>
          <w:i/>
          <w:sz w:val="25"/>
          <w:szCs w:val="25"/>
          <w:lang w:val="uk-UA"/>
        </w:rPr>
        <w:t xml:space="preserve"> </w:t>
      </w:r>
    </w:p>
    <w:p w:rsidR="005966DB" w:rsidRPr="00C84B1F" w:rsidRDefault="00655E26" w:rsidP="00655E26">
      <w:pPr>
        <w:jc w:val="both"/>
        <w:rPr>
          <w:i/>
          <w:color w:val="000000"/>
          <w:sz w:val="25"/>
          <w:szCs w:val="25"/>
          <w:lang w:val="uk-UA"/>
        </w:rPr>
      </w:pPr>
      <w:r>
        <w:rPr>
          <w:i/>
          <w:szCs w:val="26"/>
          <w:lang w:val="uk-UA"/>
        </w:rPr>
        <w:t>обов’язковий технічний контроль колісних транспортних засобів проводиться відповідно до вимог «Порядку проведення обов’язкового технічного контролю та обсягів перевірки технічного стану транспортних засобів», затвердженого постановою Кабінету Міністрів України від 30 січня 2012 р. № 137</w:t>
      </w:r>
      <w:r>
        <w:rPr>
          <w:i/>
          <w:szCs w:val="26"/>
          <w:lang w:val="uk-UA"/>
        </w:rPr>
        <w:t>.</w:t>
      </w:r>
    </w:p>
    <w:sectPr w:rsidR="005966DB" w:rsidRPr="00C84B1F" w:rsidSect="005A76AD">
      <w:pgSz w:w="11906" w:h="16838"/>
      <w:pgMar w:top="851" w:right="70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20F"/>
    <w:multiLevelType w:val="hybridMultilevel"/>
    <w:tmpl w:val="CC64C092"/>
    <w:lvl w:ilvl="0" w:tplc="6FD84420">
      <w:start w:val="1"/>
      <w:numFmt w:val="bullet"/>
      <w:lvlText w:val="–"/>
      <w:lvlJc w:val="left"/>
      <w:pPr>
        <w:ind w:left="927" w:hanging="360"/>
      </w:pPr>
      <w:rPr>
        <w:rFonts w:ascii="Vladimir Script" w:hAnsi="Vladimir Script"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D9D6ED2"/>
    <w:multiLevelType w:val="multilevel"/>
    <w:tmpl w:val="9A5AE4A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E8662C2"/>
    <w:multiLevelType w:val="multilevel"/>
    <w:tmpl w:val="581A74D8"/>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8B5360"/>
    <w:multiLevelType w:val="hybridMultilevel"/>
    <w:tmpl w:val="ADECCEF6"/>
    <w:lvl w:ilvl="0" w:tplc="ADF04304">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B72DE9"/>
    <w:multiLevelType w:val="hybridMultilevel"/>
    <w:tmpl w:val="E376C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FF92B55"/>
    <w:multiLevelType w:val="hybridMultilevel"/>
    <w:tmpl w:val="C11AAB10"/>
    <w:lvl w:ilvl="0" w:tplc="FFFFFFFF">
      <w:start w:val="1"/>
      <w:numFmt w:val="decimal"/>
      <w:lvlText w:val="%1."/>
      <w:lvlJc w:val="left"/>
      <w:pPr>
        <w:tabs>
          <w:tab w:val="num" w:pos="170"/>
        </w:tabs>
        <w:ind w:firstLine="567"/>
      </w:pPr>
      <w:rPr>
        <w:rFonts w:cs="Times New Roman" w:hint="default"/>
        <w:b/>
        <w:sz w:val="26"/>
        <w:szCs w:val="26"/>
        <w:u w:val="none"/>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nsid w:val="30AF5663"/>
    <w:multiLevelType w:val="hybridMultilevel"/>
    <w:tmpl w:val="9B8829E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36AA652C"/>
    <w:multiLevelType w:val="hybridMultilevel"/>
    <w:tmpl w:val="1896758E"/>
    <w:lvl w:ilvl="0" w:tplc="C2188610">
      <w:start w:val="1"/>
      <w:numFmt w:val="bullet"/>
      <w:lvlText w:val=""/>
      <w:lvlJc w:val="left"/>
      <w:pPr>
        <w:tabs>
          <w:tab w:val="num" w:pos="814"/>
        </w:tabs>
        <w:ind w:left="36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8A30A41"/>
    <w:multiLevelType w:val="hybridMultilevel"/>
    <w:tmpl w:val="3408A1AA"/>
    <w:lvl w:ilvl="0" w:tplc="0374CD2E">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47083496"/>
    <w:multiLevelType w:val="hybridMultilevel"/>
    <w:tmpl w:val="5E625162"/>
    <w:lvl w:ilvl="0" w:tplc="798093EC">
      <w:start w:val="1"/>
      <w:numFmt w:val="decimal"/>
      <w:lvlText w:val="%1."/>
      <w:lvlJc w:val="left"/>
      <w:pPr>
        <w:ind w:left="1800" w:hanging="109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9477674"/>
    <w:multiLevelType w:val="hybridMultilevel"/>
    <w:tmpl w:val="3A02E3F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DA02B22"/>
    <w:multiLevelType w:val="hybridMultilevel"/>
    <w:tmpl w:val="CA3C1012"/>
    <w:lvl w:ilvl="0" w:tplc="6FD84420">
      <w:start w:val="1"/>
      <w:numFmt w:val="bullet"/>
      <w:lvlText w:val="–"/>
      <w:lvlJc w:val="left"/>
      <w:pPr>
        <w:ind w:left="776" w:hanging="360"/>
      </w:pPr>
      <w:rPr>
        <w:rFonts w:ascii="Vladimir Script" w:hAnsi="Vladimir Script" w:hint="default"/>
      </w:rPr>
    </w:lvl>
    <w:lvl w:ilvl="1" w:tplc="04220003">
      <w:start w:val="1"/>
      <w:numFmt w:val="bullet"/>
      <w:lvlText w:val="o"/>
      <w:lvlJc w:val="left"/>
      <w:pPr>
        <w:ind w:left="1496" w:hanging="360"/>
      </w:pPr>
      <w:rPr>
        <w:rFonts w:ascii="Courier New" w:hAnsi="Courier New" w:cs="Courier New" w:hint="default"/>
      </w:rPr>
    </w:lvl>
    <w:lvl w:ilvl="2" w:tplc="04220005">
      <w:start w:val="1"/>
      <w:numFmt w:val="bullet"/>
      <w:lvlText w:val=""/>
      <w:lvlJc w:val="left"/>
      <w:pPr>
        <w:ind w:left="2216" w:hanging="360"/>
      </w:pPr>
      <w:rPr>
        <w:rFonts w:ascii="Wingdings" w:hAnsi="Wingdings" w:hint="default"/>
      </w:rPr>
    </w:lvl>
    <w:lvl w:ilvl="3" w:tplc="04220001">
      <w:start w:val="1"/>
      <w:numFmt w:val="bullet"/>
      <w:lvlText w:val=""/>
      <w:lvlJc w:val="left"/>
      <w:pPr>
        <w:ind w:left="2936" w:hanging="360"/>
      </w:pPr>
      <w:rPr>
        <w:rFonts w:ascii="Symbol" w:hAnsi="Symbol" w:hint="default"/>
      </w:rPr>
    </w:lvl>
    <w:lvl w:ilvl="4" w:tplc="04220003">
      <w:start w:val="1"/>
      <w:numFmt w:val="bullet"/>
      <w:lvlText w:val="o"/>
      <w:lvlJc w:val="left"/>
      <w:pPr>
        <w:ind w:left="3656" w:hanging="360"/>
      </w:pPr>
      <w:rPr>
        <w:rFonts w:ascii="Courier New" w:hAnsi="Courier New" w:cs="Courier New" w:hint="default"/>
      </w:rPr>
    </w:lvl>
    <w:lvl w:ilvl="5" w:tplc="04220005">
      <w:start w:val="1"/>
      <w:numFmt w:val="bullet"/>
      <w:lvlText w:val=""/>
      <w:lvlJc w:val="left"/>
      <w:pPr>
        <w:ind w:left="4376" w:hanging="360"/>
      </w:pPr>
      <w:rPr>
        <w:rFonts w:ascii="Wingdings" w:hAnsi="Wingdings" w:hint="default"/>
      </w:rPr>
    </w:lvl>
    <w:lvl w:ilvl="6" w:tplc="04220001">
      <w:start w:val="1"/>
      <w:numFmt w:val="bullet"/>
      <w:lvlText w:val=""/>
      <w:lvlJc w:val="left"/>
      <w:pPr>
        <w:ind w:left="5096" w:hanging="360"/>
      </w:pPr>
      <w:rPr>
        <w:rFonts w:ascii="Symbol" w:hAnsi="Symbol" w:hint="default"/>
      </w:rPr>
    </w:lvl>
    <w:lvl w:ilvl="7" w:tplc="04220003">
      <w:start w:val="1"/>
      <w:numFmt w:val="bullet"/>
      <w:lvlText w:val="o"/>
      <w:lvlJc w:val="left"/>
      <w:pPr>
        <w:ind w:left="5816" w:hanging="360"/>
      </w:pPr>
      <w:rPr>
        <w:rFonts w:ascii="Courier New" w:hAnsi="Courier New" w:cs="Courier New" w:hint="default"/>
      </w:rPr>
    </w:lvl>
    <w:lvl w:ilvl="8" w:tplc="04220005">
      <w:start w:val="1"/>
      <w:numFmt w:val="bullet"/>
      <w:lvlText w:val=""/>
      <w:lvlJc w:val="left"/>
      <w:pPr>
        <w:ind w:left="6536" w:hanging="360"/>
      </w:pPr>
      <w:rPr>
        <w:rFonts w:ascii="Wingdings" w:hAnsi="Wingdings" w:hint="default"/>
      </w:rPr>
    </w:lvl>
  </w:abstractNum>
  <w:abstractNum w:abstractNumId="12">
    <w:nsid w:val="590B427C"/>
    <w:multiLevelType w:val="hybridMultilevel"/>
    <w:tmpl w:val="BFEA0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D166615"/>
    <w:multiLevelType w:val="hybridMultilevel"/>
    <w:tmpl w:val="DBBEBDD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4">
    <w:nsid w:val="614854E4"/>
    <w:multiLevelType w:val="hybridMultilevel"/>
    <w:tmpl w:val="1EF4C084"/>
    <w:lvl w:ilvl="0" w:tplc="7090C1C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6E7957C1"/>
    <w:multiLevelType w:val="hybridMultilevel"/>
    <w:tmpl w:val="90407AB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6EBA202B"/>
    <w:multiLevelType w:val="hybridMultilevel"/>
    <w:tmpl w:val="8A58C704"/>
    <w:lvl w:ilvl="0" w:tplc="7090C1C8">
      <w:start w:val="1"/>
      <w:numFmt w:val="bullet"/>
      <w:lvlText w:val=""/>
      <w:lvlJc w:val="left"/>
      <w:pPr>
        <w:ind w:left="1712" w:hanging="360"/>
      </w:pPr>
      <w:rPr>
        <w:rFonts w:ascii="Symbol" w:hAnsi="Symbol" w:hint="default"/>
      </w:rPr>
    </w:lvl>
    <w:lvl w:ilvl="1" w:tplc="04220003">
      <w:start w:val="1"/>
      <w:numFmt w:val="bullet"/>
      <w:lvlText w:val="o"/>
      <w:lvlJc w:val="left"/>
      <w:pPr>
        <w:ind w:left="2432" w:hanging="360"/>
      </w:pPr>
      <w:rPr>
        <w:rFonts w:ascii="Courier New" w:hAnsi="Courier New" w:cs="Courier New" w:hint="default"/>
      </w:rPr>
    </w:lvl>
    <w:lvl w:ilvl="2" w:tplc="04220005">
      <w:start w:val="1"/>
      <w:numFmt w:val="bullet"/>
      <w:lvlText w:val=""/>
      <w:lvlJc w:val="left"/>
      <w:pPr>
        <w:ind w:left="3152" w:hanging="360"/>
      </w:pPr>
      <w:rPr>
        <w:rFonts w:ascii="Wingdings" w:hAnsi="Wingdings" w:hint="default"/>
      </w:rPr>
    </w:lvl>
    <w:lvl w:ilvl="3" w:tplc="04220001">
      <w:start w:val="1"/>
      <w:numFmt w:val="bullet"/>
      <w:lvlText w:val=""/>
      <w:lvlJc w:val="left"/>
      <w:pPr>
        <w:ind w:left="3872" w:hanging="360"/>
      </w:pPr>
      <w:rPr>
        <w:rFonts w:ascii="Symbol" w:hAnsi="Symbol" w:hint="default"/>
      </w:rPr>
    </w:lvl>
    <w:lvl w:ilvl="4" w:tplc="04220003">
      <w:start w:val="1"/>
      <w:numFmt w:val="bullet"/>
      <w:lvlText w:val="o"/>
      <w:lvlJc w:val="left"/>
      <w:pPr>
        <w:ind w:left="4592" w:hanging="360"/>
      </w:pPr>
      <w:rPr>
        <w:rFonts w:ascii="Courier New" w:hAnsi="Courier New" w:cs="Courier New" w:hint="default"/>
      </w:rPr>
    </w:lvl>
    <w:lvl w:ilvl="5" w:tplc="04220005">
      <w:start w:val="1"/>
      <w:numFmt w:val="bullet"/>
      <w:lvlText w:val=""/>
      <w:lvlJc w:val="left"/>
      <w:pPr>
        <w:ind w:left="5312" w:hanging="360"/>
      </w:pPr>
      <w:rPr>
        <w:rFonts w:ascii="Wingdings" w:hAnsi="Wingdings" w:hint="default"/>
      </w:rPr>
    </w:lvl>
    <w:lvl w:ilvl="6" w:tplc="04220001">
      <w:start w:val="1"/>
      <w:numFmt w:val="bullet"/>
      <w:lvlText w:val=""/>
      <w:lvlJc w:val="left"/>
      <w:pPr>
        <w:ind w:left="6032" w:hanging="360"/>
      </w:pPr>
      <w:rPr>
        <w:rFonts w:ascii="Symbol" w:hAnsi="Symbol" w:hint="default"/>
      </w:rPr>
    </w:lvl>
    <w:lvl w:ilvl="7" w:tplc="04220003">
      <w:start w:val="1"/>
      <w:numFmt w:val="bullet"/>
      <w:lvlText w:val="o"/>
      <w:lvlJc w:val="left"/>
      <w:pPr>
        <w:ind w:left="6752" w:hanging="360"/>
      </w:pPr>
      <w:rPr>
        <w:rFonts w:ascii="Courier New" w:hAnsi="Courier New" w:cs="Courier New" w:hint="default"/>
      </w:rPr>
    </w:lvl>
    <w:lvl w:ilvl="8" w:tplc="04220005">
      <w:start w:val="1"/>
      <w:numFmt w:val="bullet"/>
      <w:lvlText w:val=""/>
      <w:lvlJc w:val="left"/>
      <w:pPr>
        <w:ind w:left="7472" w:hanging="360"/>
      </w:pPr>
      <w:rPr>
        <w:rFonts w:ascii="Wingdings" w:hAnsi="Wingdings" w:hint="default"/>
      </w:rPr>
    </w:lvl>
  </w:abstractNum>
  <w:abstractNum w:abstractNumId="17">
    <w:nsid w:val="798E12B7"/>
    <w:multiLevelType w:val="hybridMultilevel"/>
    <w:tmpl w:val="C2AAAB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D877051"/>
    <w:multiLevelType w:val="hybridMultilevel"/>
    <w:tmpl w:val="39C8F78A"/>
    <w:lvl w:ilvl="0" w:tplc="6FD84420">
      <w:start w:val="1"/>
      <w:numFmt w:val="bullet"/>
      <w:lvlText w:val="–"/>
      <w:lvlJc w:val="left"/>
      <w:pPr>
        <w:ind w:left="4755" w:hanging="360"/>
      </w:pPr>
      <w:rPr>
        <w:rFonts w:ascii="Vladimir Script" w:hAnsi="Vladimir Script"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2"/>
  </w:num>
  <w:num w:numId="6">
    <w:abstractNumId w:val="1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1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D8"/>
    <w:rsid w:val="00006C4C"/>
    <w:rsid w:val="00021E62"/>
    <w:rsid w:val="00032D0A"/>
    <w:rsid w:val="00033D39"/>
    <w:rsid w:val="00043812"/>
    <w:rsid w:val="00047E03"/>
    <w:rsid w:val="00054487"/>
    <w:rsid w:val="00061253"/>
    <w:rsid w:val="00077D47"/>
    <w:rsid w:val="0008355A"/>
    <w:rsid w:val="0009044B"/>
    <w:rsid w:val="00094479"/>
    <w:rsid w:val="000A5513"/>
    <w:rsid w:val="000B2A13"/>
    <w:rsid w:val="000C13DE"/>
    <w:rsid w:val="000C51F3"/>
    <w:rsid w:val="000D1E98"/>
    <w:rsid w:val="000D6BEB"/>
    <w:rsid w:val="000E06DE"/>
    <w:rsid w:val="000E0BBB"/>
    <w:rsid w:val="000E2190"/>
    <w:rsid w:val="000F01FE"/>
    <w:rsid w:val="000F5066"/>
    <w:rsid w:val="000F73F4"/>
    <w:rsid w:val="00103318"/>
    <w:rsid w:val="00110307"/>
    <w:rsid w:val="00121E89"/>
    <w:rsid w:val="001225D0"/>
    <w:rsid w:val="00124408"/>
    <w:rsid w:val="001255E5"/>
    <w:rsid w:val="00126932"/>
    <w:rsid w:val="00127508"/>
    <w:rsid w:val="00143C4D"/>
    <w:rsid w:val="00150EA5"/>
    <w:rsid w:val="00161CE5"/>
    <w:rsid w:val="00164295"/>
    <w:rsid w:val="00165269"/>
    <w:rsid w:val="001916D2"/>
    <w:rsid w:val="00193112"/>
    <w:rsid w:val="0019430E"/>
    <w:rsid w:val="001A0446"/>
    <w:rsid w:val="001A121B"/>
    <w:rsid w:val="001A461C"/>
    <w:rsid w:val="001B29B5"/>
    <w:rsid w:val="001B3BC7"/>
    <w:rsid w:val="001B4E01"/>
    <w:rsid w:val="001C2F9C"/>
    <w:rsid w:val="001C50FA"/>
    <w:rsid w:val="001D0A38"/>
    <w:rsid w:val="001E4F1B"/>
    <w:rsid w:val="001E68D2"/>
    <w:rsid w:val="001F0E32"/>
    <w:rsid w:val="001F128F"/>
    <w:rsid w:val="001F53DE"/>
    <w:rsid w:val="001F5CF9"/>
    <w:rsid w:val="00203E94"/>
    <w:rsid w:val="00204FF6"/>
    <w:rsid w:val="0020660B"/>
    <w:rsid w:val="002123AB"/>
    <w:rsid w:val="00215714"/>
    <w:rsid w:val="00216987"/>
    <w:rsid w:val="00226AAB"/>
    <w:rsid w:val="00226DB4"/>
    <w:rsid w:val="00226EFD"/>
    <w:rsid w:val="00230CD8"/>
    <w:rsid w:val="0023752F"/>
    <w:rsid w:val="00240245"/>
    <w:rsid w:val="00242EC7"/>
    <w:rsid w:val="00246FC6"/>
    <w:rsid w:val="00250E63"/>
    <w:rsid w:val="002560E1"/>
    <w:rsid w:val="00257B7B"/>
    <w:rsid w:val="00261CBE"/>
    <w:rsid w:val="00262D09"/>
    <w:rsid w:val="00284C60"/>
    <w:rsid w:val="00284E39"/>
    <w:rsid w:val="00290C98"/>
    <w:rsid w:val="00292DBF"/>
    <w:rsid w:val="0029432B"/>
    <w:rsid w:val="002A0F9E"/>
    <w:rsid w:val="002A4C0F"/>
    <w:rsid w:val="002B7795"/>
    <w:rsid w:val="002D7D85"/>
    <w:rsid w:val="002E2B33"/>
    <w:rsid w:val="002E5D3F"/>
    <w:rsid w:val="002F0017"/>
    <w:rsid w:val="002F0148"/>
    <w:rsid w:val="002F339E"/>
    <w:rsid w:val="003014F8"/>
    <w:rsid w:val="00302E5A"/>
    <w:rsid w:val="0030478A"/>
    <w:rsid w:val="0031200E"/>
    <w:rsid w:val="0031455A"/>
    <w:rsid w:val="00320A60"/>
    <w:rsid w:val="003230AC"/>
    <w:rsid w:val="003348A5"/>
    <w:rsid w:val="00341778"/>
    <w:rsid w:val="00345566"/>
    <w:rsid w:val="00351776"/>
    <w:rsid w:val="0035668D"/>
    <w:rsid w:val="0036709D"/>
    <w:rsid w:val="0036790A"/>
    <w:rsid w:val="003700AC"/>
    <w:rsid w:val="0037017B"/>
    <w:rsid w:val="00372F97"/>
    <w:rsid w:val="00380B84"/>
    <w:rsid w:val="00382D00"/>
    <w:rsid w:val="00396E12"/>
    <w:rsid w:val="003A3B2A"/>
    <w:rsid w:val="003A6711"/>
    <w:rsid w:val="003A6D42"/>
    <w:rsid w:val="003C1857"/>
    <w:rsid w:val="003C1899"/>
    <w:rsid w:val="003C3C86"/>
    <w:rsid w:val="003C599A"/>
    <w:rsid w:val="003D6BC6"/>
    <w:rsid w:val="003D7C86"/>
    <w:rsid w:val="003D7DF1"/>
    <w:rsid w:val="003E37EA"/>
    <w:rsid w:val="003E54BB"/>
    <w:rsid w:val="003E6045"/>
    <w:rsid w:val="003F6D27"/>
    <w:rsid w:val="003F7324"/>
    <w:rsid w:val="00400D53"/>
    <w:rsid w:val="004270D3"/>
    <w:rsid w:val="00441B72"/>
    <w:rsid w:val="004440B9"/>
    <w:rsid w:val="004444FD"/>
    <w:rsid w:val="004463BB"/>
    <w:rsid w:val="00455A6D"/>
    <w:rsid w:val="00466CA1"/>
    <w:rsid w:val="00467982"/>
    <w:rsid w:val="00476997"/>
    <w:rsid w:val="00493521"/>
    <w:rsid w:val="004962D5"/>
    <w:rsid w:val="004A2E63"/>
    <w:rsid w:val="004C3B11"/>
    <w:rsid w:val="004C4E18"/>
    <w:rsid w:val="004D6665"/>
    <w:rsid w:val="004F494E"/>
    <w:rsid w:val="005042C0"/>
    <w:rsid w:val="0051335D"/>
    <w:rsid w:val="00513855"/>
    <w:rsid w:val="0051707A"/>
    <w:rsid w:val="00522A92"/>
    <w:rsid w:val="00523A2D"/>
    <w:rsid w:val="00550899"/>
    <w:rsid w:val="00551A05"/>
    <w:rsid w:val="00556A7C"/>
    <w:rsid w:val="00564802"/>
    <w:rsid w:val="00566181"/>
    <w:rsid w:val="005719E7"/>
    <w:rsid w:val="005729F0"/>
    <w:rsid w:val="005731CA"/>
    <w:rsid w:val="00573457"/>
    <w:rsid w:val="005747C5"/>
    <w:rsid w:val="00575608"/>
    <w:rsid w:val="00582408"/>
    <w:rsid w:val="00583D65"/>
    <w:rsid w:val="005909A1"/>
    <w:rsid w:val="005966DB"/>
    <w:rsid w:val="005A132C"/>
    <w:rsid w:val="005A4460"/>
    <w:rsid w:val="005A4DAD"/>
    <w:rsid w:val="005A4FB5"/>
    <w:rsid w:val="005A5AB6"/>
    <w:rsid w:val="005A76AD"/>
    <w:rsid w:val="005B2839"/>
    <w:rsid w:val="005C235C"/>
    <w:rsid w:val="005D2ADE"/>
    <w:rsid w:val="005D5290"/>
    <w:rsid w:val="005D621F"/>
    <w:rsid w:val="005D6FB4"/>
    <w:rsid w:val="005D7876"/>
    <w:rsid w:val="005E60E4"/>
    <w:rsid w:val="005F1D56"/>
    <w:rsid w:val="005F6430"/>
    <w:rsid w:val="00602434"/>
    <w:rsid w:val="00606C99"/>
    <w:rsid w:val="0060756D"/>
    <w:rsid w:val="0061397C"/>
    <w:rsid w:val="00617833"/>
    <w:rsid w:val="006227B3"/>
    <w:rsid w:val="0064305E"/>
    <w:rsid w:val="00654E88"/>
    <w:rsid w:val="00655184"/>
    <w:rsid w:val="00655E26"/>
    <w:rsid w:val="0066484E"/>
    <w:rsid w:val="0067067B"/>
    <w:rsid w:val="00676F33"/>
    <w:rsid w:val="0068406F"/>
    <w:rsid w:val="006842BD"/>
    <w:rsid w:val="00692DE1"/>
    <w:rsid w:val="006945E5"/>
    <w:rsid w:val="006C6363"/>
    <w:rsid w:val="006C7908"/>
    <w:rsid w:val="006D1A96"/>
    <w:rsid w:val="006F1D02"/>
    <w:rsid w:val="006F384D"/>
    <w:rsid w:val="006F7CBF"/>
    <w:rsid w:val="00706460"/>
    <w:rsid w:val="0070699C"/>
    <w:rsid w:val="007149B1"/>
    <w:rsid w:val="00715DC5"/>
    <w:rsid w:val="007223FB"/>
    <w:rsid w:val="00727422"/>
    <w:rsid w:val="00727D77"/>
    <w:rsid w:val="00732357"/>
    <w:rsid w:val="00733602"/>
    <w:rsid w:val="007443BF"/>
    <w:rsid w:val="00747C82"/>
    <w:rsid w:val="007604EF"/>
    <w:rsid w:val="0076288A"/>
    <w:rsid w:val="00763A7E"/>
    <w:rsid w:val="0076607C"/>
    <w:rsid w:val="007723A5"/>
    <w:rsid w:val="007741F8"/>
    <w:rsid w:val="00775139"/>
    <w:rsid w:val="007752BA"/>
    <w:rsid w:val="00780CDE"/>
    <w:rsid w:val="00781939"/>
    <w:rsid w:val="00784777"/>
    <w:rsid w:val="007947D5"/>
    <w:rsid w:val="007A030B"/>
    <w:rsid w:val="007A42D3"/>
    <w:rsid w:val="007A6B4C"/>
    <w:rsid w:val="007C3243"/>
    <w:rsid w:val="007C5B30"/>
    <w:rsid w:val="007C64E1"/>
    <w:rsid w:val="007D03A1"/>
    <w:rsid w:val="007D22BD"/>
    <w:rsid w:val="007D23E1"/>
    <w:rsid w:val="007D2C99"/>
    <w:rsid w:val="007D3E5C"/>
    <w:rsid w:val="007D529D"/>
    <w:rsid w:val="007D547C"/>
    <w:rsid w:val="007D7ACD"/>
    <w:rsid w:val="007E4162"/>
    <w:rsid w:val="007E6BC5"/>
    <w:rsid w:val="007F4055"/>
    <w:rsid w:val="00810679"/>
    <w:rsid w:val="00813704"/>
    <w:rsid w:val="0081450A"/>
    <w:rsid w:val="00821261"/>
    <w:rsid w:val="00822C5C"/>
    <w:rsid w:val="00822FFA"/>
    <w:rsid w:val="00827D02"/>
    <w:rsid w:val="00840818"/>
    <w:rsid w:val="00843CDE"/>
    <w:rsid w:val="008447B2"/>
    <w:rsid w:val="0086373D"/>
    <w:rsid w:val="00867238"/>
    <w:rsid w:val="00871C4D"/>
    <w:rsid w:val="00875A31"/>
    <w:rsid w:val="00887E04"/>
    <w:rsid w:val="00893260"/>
    <w:rsid w:val="00896641"/>
    <w:rsid w:val="008A0634"/>
    <w:rsid w:val="008A246D"/>
    <w:rsid w:val="008E216D"/>
    <w:rsid w:val="008E2205"/>
    <w:rsid w:val="008E24EE"/>
    <w:rsid w:val="008E4C99"/>
    <w:rsid w:val="008E525E"/>
    <w:rsid w:val="008F417F"/>
    <w:rsid w:val="008F450A"/>
    <w:rsid w:val="00901D0F"/>
    <w:rsid w:val="0090282C"/>
    <w:rsid w:val="0090545B"/>
    <w:rsid w:val="00906421"/>
    <w:rsid w:val="00917862"/>
    <w:rsid w:val="009216D1"/>
    <w:rsid w:val="00927475"/>
    <w:rsid w:val="009302CF"/>
    <w:rsid w:val="009303B1"/>
    <w:rsid w:val="00934766"/>
    <w:rsid w:val="00934833"/>
    <w:rsid w:val="00944AAB"/>
    <w:rsid w:val="00957850"/>
    <w:rsid w:val="009614A4"/>
    <w:rsid w:val="0096350A"/>
    <w:rsid w:val="00964C55"/>
    <w:rsid w:val="00972C0A"/>
    <w:rsid w:val="009742A2"/>
    <w:rsid w:val="0097690D"/>
    <w:rsid w:val="00984DD3"/>
    <w:rsid w:val="00990BFB"/>
    <w:rsid w:val="00991EC6"/>
    <w:rsid w:val="009930C8"/>
    <w:rsid w:val="00994B97"/>
    <w:rsid w:val="009A1321"/>
    <w:rsid w:val="009A26EB"/>
    <w:rsid w:val="009A2EC0"/>
    <w:rsid w:val="009A3147"/>
    <w:rsid w:val="009B7078"/>
    <w:rsid w:val="009C7F75"/>
    <w:rsid w:val="009D5859"/>
    <w:rsid w:val="009D6ED0"/>
    <w:rsid w:val="009E468C"/>
    <w:rsid w:val="009E6862"/>
    <w:rsid w:val="00A10FEA"/>
    <w:rsid w:val="00A17517"/>
    <w:rsid w:val="00A32226"/>
    <w:rsid w:val="00A3513F"/>
    <w:rsid w:val="00A452F6"/>
    <w:rsid w:val="00A47E10"/>
    <w:rsid w:val="00A534FC"/>
    <w:rsid w:val="00A5455B"/>
    <w:rsid w:val="00A64061"/>
    <w:rsid w:val="00A67FCB"/>
    <w:rsid w:val="00A7176D"/>
    <w:rsid w:val="00A75610"/>
    <w:rsid w:val="00A81B85"/>
    <w:rsid w:val="00A85E74"/>
    <w:rsid w:val="00A867F9"/>
    <w:rsid w:val="00A9234D"/>
    <w:rsid w:val="00A945A0"/>
    <w:rsid w:val="00AA2085"/>
    <w:rsid w:val="00AB0465"/>
    <w:rsid w:val="00AC3E3C"/>
    <w:rsid w:val="00AC4023"/>
    <w:rsid w:val="00AD7FAF"/>
    <w:rsid w:val="00AE6C35"/>
    <w:rsid w:val="00AF1DC6"/>
    <w:rsid w:val="00AF4FA8"/>
    <w:rsid w:val="00AF607B"/>
    <w:rsid w:val="00B20BC1"/>
    <w:rsid w:val="00B32DF6"/>
    <w:rsid w:val="00B34EB8"/>
    <w:rsid w:val="00B3715C"/>
    <w:rsid w:val="00B375A3"/>
    <w:rsid w:val="00B4333E"/>
    <w:rsid w:val="00B510C0"/>
    <w:rsid w:val="00B56B1D"/>
    <w:rsid w:val="00B57115"/>
    <w:rsid w:val="00B57497"/>
    <w:rsid w:val="00B60CF6"/>
    <w:rsid w:val="00B628B0"/>
    <w:rsid w:val="00B63C0C"/>
    <w:rsid w:val="00B65D10"/>
    <w:rsid w:val="00B71950"/>
    <w:rsid w:val="00BA0A03"/>
    <w:rsid w:val="00BA4446"/>
    <w:rsid w:val="00BB1FB2"/>
    <w:rsid w:val="00BB42A8"/>
    <w:rsid w:val="00BC51B4"/>
    <w:rsid w:val="00BC72CF"/>
    <w:rsid w:val="00BC7973"/>
    <w:rsid w:val="00BD0A55"/>
    <w:rsid w:val="00BE1E12"/>
    <w:rsid w:val="00BF1A0A"/>
    <w:rsid w:val="00BF401D"/>
    <w:rsid w:val="00C02AD2"/>
    <w:rsid w:val="00C1126C"/>
    <w:rsid w:val="00C11783"/>
    <w:rsid w:val="00C21377"/>
    <w:rsid w:val="00C2265C"/>
    <w:rsid w:val="00C304D1"/>
    <w:rsid w:val="00C34B21"/>
    <w:rsid w:val="00C34BDC"/>
    <w:rsid w:val="00C365B5"/>
    <w:rsid w:val="00C401DD"/>
    <w:rsid w:val="00C553F4"/>
    <w:rsid w:val="00C639E0"/>
    <w:rsid w:val="00C702B6"/>
    <w:rsid w:val="00C80A5C"/>
    <w:rsid w:val="00C84B1F"/>
    <w:rsid w:val="00C84E2D"/>
    <w:rsid w:val="00C863C5"/>
    <w:rsid w:val="00C94FFE"/>
    <w:rsid w:val="00CA1CF1"/>
    <w:rsid w:val="00CA5740"/>
    <w:rsid w:val="00CC09E6"/>
    <w:rsid w:val="00CC35E7"/>
    <w:rsid w:val="00CD03EF"/>
    <w:rsid w:val="00CD3E67"/>
    <w:rsid w:val="00CE0AFE"/>
    <w:rsid w:val="00CE22A4"/>
    <w:rsid w:val="00CF055B"/>
    <w:rsid w:val="00CF546A"/>
    <w:rsid w:val="00D007E4"/>
    <w:rsid w:val="00D03A8F"/>
    <w:rsid w:val="00D054C6"/>
    <w:rsid w:val="00D06582"/>
    <w:rsid w:val="00D1339C"/>
    <w:rsid w:val="00D17245"/>
    <w:rsid w:val="00D176A2"/>
    <w:rsid w:val="00D31522"/>
    <w:rsid w:val="00D36EC3"/>
    <w:rsid w:val="00D40AD2"/>
    <w:rsid w:val="00D47628"/>
    <w:rsid w:val="00D561C6"/>
    <w:rsid w:val="00D65455"/>
    <w:rsid w:val="00D662DB"/>
    <w:rsid w:val="00D70B7B"/>
    <w:rsid w:val="00D768D8"/>
    <w:rsid w:val="00D804A5"/>
    <w:rsid w:val="00DA6EDF"/>
    <w:rsid w:val="00DB4C28"/>
    <w:rsid w:val="00DC716C"/>
    <w:rsid w:val="00DD51E5"/>
    <w:rsid w:val="00DE1E69"/>
    <w:rsid w:val="00DE6E87"/>
    <w:rsid w:val="00DF43A6"/>
    <w:rsid w:val="00DF6ED7"/>
    <w:rsid w:val="00E03A98"/>
    <w:rsid w:val="00E106EC"/>
    <w:rsid w:val="00E13436"/>
    <w:rsid w:val="00E14434"/>
    <w:rsid w:val="00E1468F"/>
    <w:rsid w:val="00E17DC4"/>
    <w:rsid w:val="00E327CF"/>
    <w:rsid w:val="00E56374"/>
    <w:rsid w:val="00E60C9E"/>
    <w:rsid w:val="00E70CED"/>
    <w:rsid w:val="00E714C3"/>
    <w:rsid w:val="00E73712"/>
    <w:rsid w:val="00E73D37"/>
    <w:rsid w:val="00E74DF8"/>
    <w:rsid w:val="00E81EEE"/>
    <w:rsid w:val="00E85A9C"/>
    <w:rsid w:val="00E85C3A"/>
    <w:rsid w:val="00E85F4A"/>
    <w:rsid w:val="00E862BE"/>
    <w:rsid w:val="00EB154B"/>
    <w:rsid w:val="00EB7524"/>
    <w:rsid w:val="00EC1743"/>
    <w:rsid w:val="00EC62ED"/>
    <w:rsid w:val="00EE4E7B"/>
    <w:rsid w:val="00EF181E"/>
    <w:rsid w:val="00EF3DCE"/>
    <w:rsid w:val="00F03C6D"/>
    <w:rsid w:val="00F134DE"/>
    <w:rsid w:val="00F20D36"/>
    <w:rsid w:val="00F21018"/>
    <w:rsid w:val="00F30944"/>
    <w:rsid w:val="00F3301E"/>
    <w:rsid w:val="00F37898"/>
    <w:rsid w:val="00F4690F"/>
    <w:rsid w:val="00F52498"/>
    <w:rsid w:val="00F5716D"/>
    <w:rsid w:val="00F620AA"/>
    <w:rsid w:val="00F72E01"/>
    <w:rsid w:val="00F74552"/>
    <w:rsid w:val="00F75B4D"/>
    <w:rsid w:val="00F81AFC"/>
    <w:rsid w:val="00F849E1"/>
    <w:rsid w:val="00F86CCA"/>
    <w:rsid w:val="00F875F7"/>
    <w:rsid w:val="00F91057"/>
    <w:rsid w:val="00F92311"/>
    <w:rsid w:val="00F97E33"/>
    <w:rsid w:val="00FA3CB4"/>
    <w:rsid w:val="00FA6C31"/>
    <w:rsid w:val="00FB6BBE"/>
    <w:rsid w:val="00FC455E"/>
    <w:rsid w:val="00FC7EDC"/>
    <w:rsid w:val="00FD4631"/>
    <w:rsid w:val="00FD6296"/>
    <w:rsid w:val="00FF00B3"/>
    <w:rsid w:val="00FF0236"/>
    <w:rsid w:val="00FF7122"/>
    <w:rsid w:val="00FF7D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aliases w:val="EBRD List,Список уровня 2,название табл/рис,заголовок 1.1,AC List 01"/>
    <w:basedOn w:val="a"/>
    <w:link w:val="a4"/>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5">
    <w:name w:val="Body Text"/>
    <w:basedOn w:val="a"/>
    <w:link w:val="a6"/>
    <w:uiPriority w:val="99"/>
    <w:rsid w:val="00D007E4"/>
    <w:pPr>
      <w:spacing w:after="120"/>
    </w:pPr>
    <w:rPr>
      <w:rFonts w:cs="Times New Roman"/>
    </w:rPr>
  </w:style>
  <w:style w:type="character" w:customStyle="1" w:styleId="a6">
    <w:name w:val="Основной текст Знак"/>
    <w:basedOn w:val="a0"/>
    <w:link w:val="a5"/>
    <w:uiPriority w:val="99"/>
    <w:locked/>
    <w:rsid w:val="00D007E4"/>
    <w:rPr>
      <w:rFonts w:cs="Times New Roman"/>
      <w:kern w:val="32"/>
      <w:sz w:val="28"/>
    </w:rPr>
  </w:style>
  <w:style w:type="paragraph" w:styleId="a7">
    <w:name w:val="Balloon Text"/>
    <w:basedOn w:val="a"/>
    <w:link w:val="a8"/>
    <w:uiPriority w:val="99"/>
    <w:rsid w:val="000E06DE"/>
    <w:rPr>
      <w:rFonts w:ascii="Segoe UI" w:hAnsi="Segoe UI" w:cs="Times New Roman"/>
      <w:sz w:val="18"/>
      <w:szCs w:val="18"/>
    </w:rPr>
  </w:style>
  <w:style w:type="character" w:customStyle="1" w:styleId="a8">
    <w:name w:val="Текст выноски Знак"/>
    <w:basedOn w:val="a0"/>
    <w:link w:val="a7"/>
    <w:uiPriority w:val="99"/>
    <w:locked/>
    <w:rsid w:val="000E06DE"/>
    <w:rPr>
      <w:rFonts w:ascii="Segoe UI" w:hAnsi="Segoe UI" w:cs="Times New Roman"/>
      <w:kern w:val="32"/>
      <w:sz w:val="18"/>
    </w:rPr>
  </w:style>
  <w:style w:type="paragraph" w:styleId="a9">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a">
    <w:name w:val="Emphasis"/>
    <w:basedOn w:val="a0"/>
    <w:uiPriority w:val="20"/>
    <w:qFormat/>
    <w:locked/>
    <w:rsid w:val="00077D47"/>
    <w:rPr>
      <w:i/>
      <w:iCs/>
    </w:rPr>
  </w:style>
  <w:style w:type="character" w:styleId="ab">
    <w:name w:val="Hyperlink"/>
    <w:basedOn w:val="a0"/>
    <w:uiPriority w:val="99"/>
    <w:unhideWhenUsed/>
    <w:rsid w:val="00F30944"/>
    <w:rPr>
      <w:color w:val="0000FF" w:themeColor="hyperlink"/>
      <w:u w:val="single"/>
    </w:rPr>
  </w:style>
  <w:style w:type="paragraph" w:styleId="ac">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d">
    <w:name w:val="Table Grid"/>
    <w:basedOn w:val="a1"/>
    <w:uiPriority w:val="99"/>
    <w:locked/>
    <w:rsid w:val="005A4D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EBRD List Знак,Список уровня 2 Знак,название табл/рис Знак,заголовок 1.1 Знак,AC List 01 Знак"/>
    <w:link w:val="a3"/>
    <w:uiPriority w:val="99"/>
    <w:locked/>
    <w:rsid w:val="00575608"/>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aliases w:val="EBRD List,Список уровня 2,название табл/рис,заголовок 1.1,AC List 01"/>
    <w:basedOn w:val="a"/>
    <w:link w:val="a4"/>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5">
    <w:name w:val="Body Text"/>
    <w:basedOn w:val="a"/>
    <w:link w:val="a6"/>
    <w:uiPriority w:val="99"/>
    <w:rsid w:val="00D007E4"/>
    <w:pPr>
      <w:spacing w:after="120"/>
    </w:pPr>
    <w:rPr>
      <w:rFonts w:cs="Times New Roman"/>
    </w:rPr>
  </w:style>
  <w:style w:type="character" w:customStyle="1" w:styleId="a6">
    <w:name w:val="Основной текст Знак"/>
    <w:basedOn w:val="a0"/>
    <w:link w:val="a5"/>
    <w:uiPriority w:val="99"/>
    <w:locked/>
    <w:rsid w:val="00D007E4"/>
    <w:rPr>
      <w:rFonts w:cs="Times New Roman"/>
      <w:kern w:val="32"/>
      <w:sz w:val="28"/>
    </w:rPr>
  </w:style>
  <w:style w:type="paragraph" w:styleId="a7">
    <w:name w:val="Balloon Text"/>
    <w:basedOn w:val="a"/>
    <w:link w:val="a8"/>
    <w:uiPriority w:val="99"/>
    <w:rsid w:val="000E06DE"/>
    <w:rPr>
      <w:rFonts w:ascii="Segoe UI" w:hAnsi="Segoe UI" w:cs="Times New Roman"/>
      <w:sz w:val="18"/>
      <w:szCs w:val="18"/>
    </w:rPr>
  </w:style>
  <w:style w:type="character" w:customStyle="1" w:styleId="a8">
    <w:name w:val="Текст выноски Знак"/>
    <w:basedOn w:val="a0"/>
    <w:link w:val="a7"/>
    <w:uiPriority w:val="99"/>
    <w:locked/>
    <w:rsid w:val="000E06DE"/>
    <w:rPr>
      <w:rFonts w:ascii="Segoe UI" w:hAnsi="Segoe UI" w:cs="Times New Roman"/>
      <w:kern w:val="32"/>
      <w:sz w:val="18"/>
    </w:rPr>
  </w:style>
  <w:style w:type="paragraph" w:styleId="a9">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a">
    <w:name w:val="Emphasis"/>
    <w:basedOn w:val="a0"/>
    <w:uiPriority w:val="20"/>
    <w:qFormat/>
    <w:locked/>
    <w:rsid w:val="00077D47"/>
    <w:rPr>
      <w:i/>
      <w:iCs/>
    </w:rPr>
  </w:style>
  <w:style w:type="character" w:styleId="ab">
    <w:name w:val="Hyperlink"/>
    <w:basedOn w:val="a0"/>
    <w:uiPriority w:val="99"/>
    <w:unhideWhenUsed/>
    <w:rsid w:val="00F30944"/>
    <w:rPr>
      <w:color w:val="0000FF" w:themeColor="hyperlink"/>
      <w:u w:val="single"/>
    </w:rPr>
  </w:style>
  <w:style w:type="paragraph" w:styleId="ac">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d">
    <w:name w:val="Table Grid"/>
    <w:basedOn w:val="a1"/>
    <w:uiPriority w:val="99"/>
    <w:locked/>
    <w:rsid w:val="005A4D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EBRD List Знак,Список уровня 2 Знак,название табл/рис Знак,заголовок 1.1 Знак,AC List 01 Знак"/>
    <w:link w:val="a3"/>
    <w:uiPriority w:val="99"/>
    <w:locked/>
    <w:rsid w:val="0057560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7172">
      <w:bodyDiv w:val="1"/>
      <w:marLeft w:val="0"/>
      <w:marRight w:val="0"/>
      <w:marTop w:val="0"/>
      <w:marBottom w:val="0"/>
      <w:divBdr>
        <w:top w:val="none" w:sz="0" w:space="0" w:color="auto"/>
        <w:left w:val="none" w:sz="0" w:space="0" w:color="auto"/>
        <w:bottom w:val="none" w:sz="0" w:space="0" w:color="auto"/>
        <w:right w:val="none" w:sz="0" w:space="0" w:color="auto"/>
      </w:divBdr>
    </w:div>
    <w:div w:id="198401839">
      <w:bodyDiv w:val="1"/>
      <w:marLeft w:val="0"/>
      <w:marRight w:val="0"/>
      <w:marTop w:val="0"/>
      <w:marBottom w:val="0"/>
      <w:divBdr>
        <w:top w:val="none" w:sz="0" w:space="0" w:color="auto"/>
        <w:left w:val="none" w:sz="0" w:space="0" w:color="auto"/>
        <w:bottom w:val="none" w:sz="0" w:space="0" w:color="auto"/>
        <w:right w:val="none" w:sz="0" w:space="0" w:color="auto"/>
      </w:divBdr>
    </w:div>
    <w:div w:id="263608573">
      <w:bodyDiv w:val="1"/>
      <w:marLeft w:val="0"/>
      <w:marRight w:val="0"/>
      <w:marTop w:val="0"/>
      <w:marBottom w:val="0"/>
      <w:divBdr>
        <w:top w:val="none" w:sz="0" w:space="0" w:color="auto"/>
        <w:left w:val="none" w:sz="0" w:space="0" w:color="auto"/>
        <w:bottom w:val="none" w:sz="0" w:space="0" w:color="auto"/>
        <w:right w:val="none" w:sz="0" w:space="0" w:color="auto"/>
      </w:divBdr>
    </w:div>
    <w:div w:id="468941666">
      <w:bodyDiv w:val="1"/>
      <w:marLeft w:val="0"/>
      <w:marRight w:val="0"/>
      <w:marTop w:val="0"/>
      <w:marBottom w:val="0"/>
      <w:divBdr>
        <w:top w:val="none" w:sz="0" w:space="0" w:color="auto"/>
        <w:left w:val="none" w:sz="0" w:space="0" w:color="auto"/>
        <w:bottom w:val="none" w:sz="0" w:space="0" w:color="auto"/>
        <w:right w:val="none" w:sz="0" w:space="0" w:color="auto"/>
      </w:divBdr>
    </w:div>
    <w:div w:id="588348281">
      <w:bodyDiv w:val="1"/>
      <w:marLeft w:val="0"/>
      <w:marRight w:val="0"/>
      <w:marTop w:val="0"/>
      <w:marBottom w:val="0"/>
      <w:divBdr>
        <w:top w:val="none" w:sz="0" w:space="0" w:color="auto"/>
        <w:left w:val="none" w:sz="0" w:space="0" w:color="auto"/>
        <w:bottom w:val="none" w:sz="0" w:space="0" w:color="auto"/>
        <w:right w:val="none" w:sz="0" w:space="0" w:color="auto"/>
      </w:divBdr>
    </w:div>
    <w:div w:id="755639361">
      <w:bodyDiv w:val="1"/>
      <w:marLeft w:val="0"/>
      <w:marRight w:val="0"/>
      <w:marTop w:val="0"/>
      <w:marBottom w:val="0"/>
      <w:divBdr>
        <w:top w:val="none" w:sz="0" w:space="0" w:color="auto"/>
        <w:left w:val="none" w:sz="0" w:space="0" w:color="auto"/>
        <w:bottom w:val="none" w:sz="0" w:space="0" w:color="auto"/>
        <w:right w:val="none" w:sz="0" w:space="0" w:color="auto"/>
      </w:divBdr>
    </w:div>
    <w:div w:id="889459581">
      <w:marLeft w:val="0"/>
      <w:marRight w:val="0"/>
      <w:marTop w:val="0"/>
      <w:marBottom w:val="0"/>
      <w:divBdr>
        <w:top w:val="none" w:sz="0" w:space="0" w:color="auto"/>
        <w:left w:val="none" w:sz="0" w:space="0" w:color="auto"/>
        <w:bottom w:val="none" w:sz="0" w:space="0" w:color="auto"/>
        <w:right w:val="none" w:sz="0" w:space="0" w:color="auto"/>
      </w:divBdr>
    </w:div>
    <w:div w:id="889459582">
      <w:marLeft w:val="0"/>
      <w:marRight w:val="0"/>
      <w:marTop w:val="0"/>
      <w:marBottom w:val="0"/>
      <w:divBdr>
        <w:top w:val="none" w:sz="0" w:space="0" w:color="auto"/>
        <w:left w:val="none" w:sz="0" w:space="0" w:color="auto"/>
        <w:bottom w:val="none" w:sz="0" w:space="0" w:color="auto"/>
        <w:right w:val="none" w:sz="0" w:space="0" w:color="auto"/>
      </w:divBdr>
    </w:div>
    <w:div w:id="889459583">
      <w:marLeft w:val="0"/>
      <w:marRight w:val="0"/>
      <w:marTop w:val="0"/>
      <w:marBottom w:val="0"/>
      <w:divBdr>
        <w:top w:val="none" w:sz="0" w:space="0" w:color="auto"/>
        <w:left w:val="none" w:sz="0" w:space="0" w:color="auto"/>
        <w:bottom w:val="none" w:sz="0" w:space="0" w:color="auto"/>
        <w:right w:val="none" w:sz="0" w:space="0" w:color="auto"/>
      </w:divBdr>
    </w:div>
    <w:div w:id="889459584">
      <w:marLeft w:val="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14585042">
      <w:bodyDiv w:val="1"/>
      <w:marLeft w:val="0"/>
      <w:marRight w:val="0"/>
      <w:marTop w:val="0"/>
      <w:marBottom w:val="0"/>
      <w:divBdr>
        <w:top w:val="none" w:sz="0" w:space="0" w:color="auto"/>
        <w:left w:val="none" w:sz="0" w:space="0" w:color="auto"/>
        <w:bottom w:val="none" w:sz="0" w:space="0" w:color="auto"/>
        <w:right w:val="none" w:sz="0" w:space="0" w:color="auto"/>
      </w:divBdr>
    </w:div>
    <w:div w:id="929392413">
      <w:bodyDiv w:val="1"/>
      <w:marLeft w:val="0"/>
      <w:marRight w:val="0"/>
      <w:marTop w:val="0"/>
      <w:marBottom w:val="0"/>
      <w:divBdr>
        <w:top w:val="none" w:sz="0" w:space="0" w:color="auto"/>
        <w:left w:val="none" w:sz="0" w:space="0" w:color="auto"/>
        <w:bottom w:val="none" w:sz="0" w:space="0" w:color="auto"/>
        <w:right w:val="none" w:sz="0" w:space="0" w:color="auto"/>
      </w:divBdr>
    </w:div>
    <w:div w:id="1024135841">
      <w:bodyDiv w:val="1"/>
      <w:marLeft w:val="0"/>
      <w:marRight w:val="0"/>
      <w:marTop w:val="0"/>
      <w:marBottom w:val="0"/>
      <w:divBdr>
        <w:top w:val="none" w:sz="0" w:space="0" w:color="auto"/>
        <w:left w:val="none" w:sz="0" w:space="0" w:color="auto"/>
        <w:bottom w:val="none" w:sz="0" w:space="0" w:color="auto"/>
        <w:right w:val="none" w:sz="0" w:space="0" w:color="auto"/>
      </w:divBdr>
    </w:div>
    <w:div w:id="1028288453">
      <w:bodyDiv w:val="1"/>
      <w:marLeft w:val="0"/>
      <w:marRight w:val="0"/>
      <w:marTop w:val="0"/>
      <w:marBottom w:val="0"/>
      <w:divBdr>
        <w:top w:val="none" w:sz="0" w:space="0" w:color="auto"/>
        <w:left w:val="none" w:sz="0" w:space="0" w:color="auto"/>
        <w:bottom w:val="none" w:sz="0" w:space="0" w:color="auto"/>
        <w:right w:val="none" w:sz="0" w:space="0" w:color="auto"/>
      </w:divBdr>
    </w:div>
    <w:div w:id="1034814594">
      <w:bodyDiv w:val="1"/>
      <w:marLeft w:val="0"/>
      <w:marRight w:val="0"/>
      <w:marTop w:val="0"/>
      <w:marBottom w:val="0"/>
      <w:divBdr>
        <w:top w:val="none" w:sz="0" w:space="0" w:color="auto"/>
        <w:left w:val="none" w:sz="0" w:space="0" w:color="auto"/>
        <w:bottom w:val="none" w:sz="0" w:space="0" w:color="auto"/>
        <w:right w:val="none" w:sz="0" w:space="0" w:color="auto"/>
      </w:divBdr>
    </w:div>
    <w:div w:id="1068577076">
      <w:bodyDiv w:val="1"/>
      <w:marLeft w:val="0"/>
      <w:marRight w:val="0"/>
      <w:marTop w:val="0"/>
      <w:marBottom w:val="0"/>
      <w:divBdr>
        <w:top w:val="none" w:sz="0" w:space="0" w:color="auto"/>
        <w:left w:val="none" w:sz="0" w:space="0" w:color="auto"/>
        <w:bottom w:val="none" w:sz="0" w:space="0" w:color="auto"/>
        <w:right w:val="none" w:sz="0" w:space="0" w:color="auto"/>
      </w:divBdr>
    </w:div>
    <w:div w:id="1079253469">
      <w:bodyDiv w:val="1"/>
      <w:marLeft w:val="0"/>
      <w:marRight w:val="0"/>
      <w:marTop w:val="0"/>
      <w:marBottom w:val="0"/>
      <w:divBdr>
        <w:top w:val="none" w:sz="0" w:space="0" w:color="auto"/>
        <w:left w:val="none" w:sz="0" w:space="0" w:color="auto"/>
        <w:bottom w:val="none" w:sz="0" w:space="0" w:color="auto"/>
        <w:right w:val="none" w:sz="0" w:space="0" w:color="auto"/>
      </w:divBdr>
    </w:div>
    <w:div w:id="1123305256">
      <w:bodyDiv w:val="1"/>
      <w:marLeft w:val="0"/>
      <w:marRight w:val="0"/>
      <w:marTop w:val="0"/>
      <w:marBottom w:val="0"/>
      <w:divBdr>
        <w:top w:val="none" w:sz="0" w:space="0" w:color="auto"/>
        <w:left w:val="none" w:sz="0" w:space="0" w:color="auto"/>
        <w:bottom w:val="none" w:sz="0" w:space="0" w:color="auto"/>
        <w:right w:val="none" w:sz="0" w:space="0" w:color="auto"/>
      </w:divBdr>
    </w:div>
    <w:div w:id="1246299185">
      <w:bodyDiv w:val="1"/>
      <w:marLeft w:val="0"/>
      <w:marRight w:val="0"/>
      <w:marTop w:val="0"/>
      <w:marBottom w:val="0"/>
      <w:divBdr>
        <w:top w:val="none" w:sz="0" w:space="0" w:color="auto"/>
        <w:left w:val="none" w:sz="0" w:space="0" w:color="auto"/>
        <w:bottom w:val="none" w:sz="0" w:space="0" w:color="auto"/>
        <w:right w:val="none" w:sz="0" w:space="0" w:color="auto"/>
      </w:divBdr>
    </w:div>
    <w:div w:id="1268466056">
      <w:bodyDiv w:val="1"/>
      <w:marLeft w:val="0"/>
      <w:marRight w:val="0"/>
      <w:marTop w:val="0"/>
      <w:marBottom w:val="0"/>
      <w:divBdr>
        <w:top w:val="none" w:sz="0" w:space="0" w:color="auto"/>
        <w:left w:val="none" w:sz="0" w:space="0" w:color="auto"/>
        <w:bottom w:val="none" w:sz="0" w:space="0" w:color="auto"/>
        <w:right w:val="none" w:sz="0" w:space="0" w:color="auto"/>
      </w:divBdr>
    </w:div>
    <w:div w:id="1659457474">
      <w:bodyDiv w:val="1"/>
      <w:marLeft w:val="0"/>
      <w:marRight w:val="0"/>
      <w:marTop w:val="0"/>
      <w:marBottom w:val="0"/>
      <w:divBdr>
        <w:top w:val="none" w:sz="0" w:space="0" w:color="auto"/>
        <w:left w:val="none" w:sz="0" w:space="0" w:color="auto"/>
        <w:bottom w:val="none" w:sz="0" w:space="0" w:color="auto"/>
        <w:right w:val="none" w:sz="0" w:space="0" w:color="auto"/>
      </w:divBdr>
    </w:div>
    <w:div w:id="1701280177">
      <w:bodyDiv w:val="1"/>
      <w:marLeft w:val="0"/>
      <w:marRight w:val="0"/>
      <w:marTop w:val="0"/>
      <w:marBottom w:val="0"/>
      <w:divBdr>
        <w:top w:val="none" w:sz="0" w:space="0" w:color="auto"/>
        <w:left w:val="none" w:sz="0" w:space="0" w:color="auto"/>
        <w:bottom w:val="none" w:sz="0" w:space="0" w:color="auto"/>
        <w:right w:val="none" w:sz="0" w:space="0" w:color="auto"/>
      </w:divBdr>
    </w:div>
    <w:div w:id="1715232075">
      <w:bodyDiv w:val="1"/>
      <w:marLeft w:val="0"/>
      <w:marRight w:val="0"/>
      <w:marTop w:val="0"/>
      <w:marBottom w:val="0"/>
      <w:divBdr>
        <w:top w:val="none" w:sz="0" w:space="0" w:color="auto"/>
        <w:left w:val="none" w:sz="0" w:space="0" w:color="auto"/>
        <w:bottom w:val="none" w:sz="0" w:space="0" w:color="auto"/>
        <w:right w:val="none" w:sz="0" w:space="0" w:color="auto"/>
      </w:divBdr>
    </w:div>
    <w:div w:id="1772162332">
      <w:bodyDiv w:val="1"/>
      <w:marLeft w:val="0"/>
      <w:marRight w:val="0"/>
      <w:marTop w:val="0"/>
      <w:marBottom w:val="0"/>
      <w:divBdr>
        <w:top w:val="none" w:sz="0" w:space="0" w:color="auto"/>
        <w:left w:val="none" w:sz="0" w:space="0" w:color="auto"/>
        <w:bottom w:val="none" w:sz="0" w:space="0" w:color="auto"/>
        <w:right w:val="none" w:sz="0" w:space="0" w:color="auto"/>
      </w:divBdr>
    </w:div>
    <w:div w:id="20856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F9F7-1B3A-4B7F-9538-8C041C81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184</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ARS</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omik06</dc:creator>
  <cp:lastModifiedBy>VSZ01</cp:lastModifiedBy>
  <cp:revision>88</cp:revision>
  <cp:lastPrinted>2024-03-13T12:39:00Z</cp:lastPrinted>
  <dcterms:created xsi:type="dcterms:W3CDTF">2024-03-13T12:39:00Z</dcterms:created>
  <dcterms:modified xsi:type="dcterms:W3CDTF">2025-10-16T05:50:00Z</dcterms:modified>
</cp:coreProperties>
</file>