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9D6844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9D6844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9D6844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hyperlink r:id="rId7" w:history="1">
        <w:r w:rsidR="0018698A" w:rsidRPr="0018698A">
          <w:rPr>
            <w:i/>
            <w:sz w:val="25"/>
            <w:szCs w:val="25"/>
          </w:rPr>
          <w:t>https://prozorro.gov.ua/uk/tender/</w:t>
        </w:r>
        <w:r w:rsidR="0018698A" w:rsidRPr="0018698A">
          <w:rPr>
            <w:i/>
            <w:sz w:val="25"/>
            <w:szCs w:val="25"/>
            <w:lang w:val="uk-UA"/>
          </w:rPr>
          <w:t>UA-2025-10-06-009665-a</w:t>
        </w:r>
      </w:hyperlink>
      <w:r w:rsidR="00032D0A" w:rsidRPr="009D6844">
        <w:rPr>
          <w:i/>
          <w:sz w:val="25"/>
          <w:szCs w:val="25"/>
          <w:lang w:val="uk-UA"/>
        </w:rPr>
        <w:t>.</w:t>
      </w:r>
    </w:p>
    <w:p w:rsidR="009D5859" w:rsidRPr="0018698A" w:rsidRDefault="00F30944" w:rsidP="0019430E">
      <w:pPr>
        <w:pStyle w:val="Default"/>
        <w:jc w:val="both"/>
        <w:rPr>
          <w:rFonts w:eastAsia="Times New Roman"/>
          <w:i/>
          <w:color w:val="auto"/>
          <w:sz w:val="25"/>
          <w:szCs w:val="25"/>
          <w:lang w:val="uk-UA" w:eastAsia="ru-RU"/>
        </w:rPr>
      </w:pPr>
      <w:r w:rsidRPr="009D6844">
        <w:rPr>
          <w:b/>
          <w:sz w:val="25"/>
          <w:szCs w:val="25"/>
          <w:lang w:val="uk-UA"/>
        </w:rPr>
        <w:t>3</w:t>
      </w:r>
      <w:r w:rsidR="009D5859" w:rsidRPr="009D6844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9D6844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9D6844">
        <w:rPr>
          <w:i/>
          <w:sz w:val="25"/>
          <w:szCs w:val="25"/>
          <w:lang w:val="uk-UA"/>
        </w:rPr>
        <w:t xml:space="preserve">ДК 021:2015 код </w:t>
      </w:r>
      <w:r w:rsidR="0018698A" w:rsidRPr="0018698A">
        <w:rPr>
          <w:rFonts w:eastAsia="Times New Roman"/>
          <w:i/>
          <w:color w:val="auto"/>
          <w:sz w:val="25"/>
          <w:szCs w:val="25"/>
          <w:lang w:val="uk-UA" w:eastAsia="ru-RU"/>
        </w:rPr>
        <w:t>24320000-3 Основні органічні хімічні речовини (Спирт етиловий ректифікований)</w:t>
      </w:r>
      <w:r w:rsidR="0036790A" w:rsidRPr="0018698A">
        <w:rPr>
          <w:rFonts w:eastAsia="Times New Roman"/>
          <w:i/>
          <w:color w:val="auto"/>
          <w:sz w:val="25"/>
          <w:szCs w:val="25"/>
          <w:lang w:val="uk-UA" w:eastAsia="ru-RU"/>
        </w:rPr>
        <w:t>.</w:t>
      </w:r>
    </w:p>
    <w:p w:rsidR="00345566" w:rsidRPr="00BB544C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</w:pPr>
      <w:r w:rsidRPr="009D6844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9D6844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9D6844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18698A" w:rsidRPr="0018698A"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  <w:t>7 255,85</w:t>
      </w:r>
      <w:r w:rsidR="0018698A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грн. без ПДВ, крім того ПДВ 1 451,17</w:t>
      </w:r>
      <w:r w:rsidR="00BB544C" w:rsidRPr="00BB544C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грн.,  всього з ПДВ </w:t>
      </w:r>
      <w:r w:rsidR="0018698A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8 707,02</w:t>
      </w:r>
      <w:r w:rsidR="00BB544C" w:rsidRPr="00BB544C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грн.</w:t>
      </w:r>
    </w:p>
    <w:p w:rsidR="00F30944" w:rsidRPr="009D6844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9D6844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9D6844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3" w:name="n118"/>
      <w:bookmarkEnd w:id="3"/>
      <w:r w:rsidRPr="009D6844">
        <w:rPr>
          <w:b/>
          <w:sz w:val="25"/>
          <w:szCs w:val="25"/>
          <w:lang w:val="uk-UA"/>
        </w:rPr>
        <w:t>5</w:t>
      </w:r>
      <w:r w:rsidR="009D5859" w:rsidRPr="009D6844">
        <w:rPr>
          <w:b/>
          <w:sz w:val="25"/>
          <w:szCs w:val="25"/>
          <w:lang w:val="uk-UA"/>
        </w:rPr>
        <w:t>.</w:t>
      </w:r>
      <w:bookmarkStart w:id="4" w:name="n107"/>
      <w:bookmarkEnd w:id="4"/>
      <w:r w:rsidR="009D5859" w:rsidRPr="009D6844">
        <w:rPr>
          <w:sz w:val="25"/>
          <w:szCs w:val="25"/>
          <w:lang w:val="uk-UA"/>
        </w:rPr>
        <w:t xml:space="preserve"> </w:t>
      </w:r>
      <w:r w:rsidR="009D5859" w:rsidRPr="009D6844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9D6844">
        <w:rPr>
          <w:b/>
          <w:sz w:val="25"/>
          <w:szCs w:val="25"/>
          <w:lang w:val="uk-UA"/>
        </w:rPr>
        <w:t>:</w:t>
      </w:r>
      <w:r w:rsidR="00B628B0" w:rsidRPr="009D6844">
        <w:rPr>
          <w:sz w:val="25"/>
          <w:szCs w:val="25"/>
          <w:lang w:val="uk-UA"/>
        </w:rPr>
        <w:t xml:space="preserve"> </w:t>
      </w:r>
      <w:r w:rsidR="00032D0A" w:rsidRPr="009D6844">
        <w:rPr>
          <w:b/>
          <w:sz w:val="25"/>
          <w:szCs w:val="25"/>
          <w:lang w:val="uk-UA"/>
        </w:rPr>
        <w:t>інші документи):</w:t>
      </w:r>
      <w:r w:rsidR="00032D0A" w:rsidRPr="009D6844">
        <w:rPr>
          <w:i/>
          <w:sz w:val="25"/>
          <w:szCs w:val="25"/>
          <w:lang w:val="uk-UA"/>
        </w:rPr>
        <w:t xml:space="preserve"> </w:t>
      </w:r>
    </w:p>
    <w:p w:rsidR="00BA79E1" w:rsidRDefault="00BA79E1" w:rsidP="00BA79E1">
      <w:pPr>
        <w:pStyle w:val="rvps2"/>
        <w:tabs>
          <w:tab w:val="left" w:pos="1276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r>
        <w:rPr>
          <w:i/>
          <w:color w:val="000000"/>
          <w:sz w:val="25"/>
          <w:szCs w:val="25"/>
          <w:lang w:val="uk-UA"/>
        </w:rPr>
        <w:tab/>
      </w:r>
      <w:r>
        <w:rPr>
          <w:bCs/>
          <w:i/>
          <w:iCs/>
          <w:sz w:val="26"/>
          <w:szCs w:val="26"/>
          <w:lang w:val="uk-UA"/>
        </w:rPr>
        <w:t>ДСТУ 4221:2003</w:t>
      </w:r>
      <w:r>
        <w:rPr>
          <w:i/>
          <w:sz w:val="26"/>
          <w:szCs w:val="26"/>
          <w:lang w:val="uk-UA"/>
        </w:rPr>
        <w:t xml:space="preserve"> </w:t>
      </w:r>
      <w:r>
        <w:rPr>
          <w:bCs/>
          <w:i/>
          <w:iCs/>
          <w:sz w:val="26"/>
          <w:szCs w:val="26"/>
          <w:lang w:val="uk-UA"/>
        </w:rPr>
        <w:t>Спирт етиловий ректифікований. Технічні умови.</w:t>
      </w:r>
    </w:p>
    <w:p w:rsidR="00BA79E1" w:rsidRDefault="00BA79E1" w:rsidP="00BA79E1">
      <w:pPr>
        <w:pStyle w:val="rvps2"/>
        <w:tabs>
          <w:tab w:val="left" w:pos="1276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r>
        <w:rPr>
          <w:bCs/>
          <w:i/>
          <w:iCs/>
          <w:sz w:val="26"/>
          <w:szCs w:val="26"/>
          <w:lang w:val="uk-UA"/>
        </w:rPr>
        <w:tab/>
      </w:r>
      <w:bookmarkStart w:id="5" w:name="_GoBack"/>
      <w:bookmarkEnd w:id="5"/>
      <w:r>
        <w:rPr>
          <w:bCs/>
          <w:i/>
          <w:iCs/>
          <w:sz w:val="26"/>
          <w:szCs w:val="26"/>
          <w:lang w:val="uk-UA"/>
        </w:rPr>
        <w:t>Спирт використовується для промивки газових рукавів аргонових комплектів, знежирення  поверхонь перед зварюванням (наплавленням), очищення контактів та мікросхем обладнання що використовується під час ремонту енергоблоків.</w:t>
      </w:r>
    </w:p>
    <w:p w:rsidR="005966DB" w:rsidRPr="00BB544C" w:rsidRDefault="005966DB" w:rsidP="00BB544C">
      <w:pPr>
        <w:jc w:val="both"/>
        <w:rPr>
          <w:i/>
          <w:color w:val="000000"/>
          <w:sz w:val="25"/>
          <w:szCs w:val="25"/>
          <w:lang w:val="uk-UA"/>
        </w:rPr>
      </w:pPr>
    </w:p>
    <w:sectPr w:rsidR="005966DB" w:rsidRPr="00BB544C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574D2"/>
    <w:multiLevelType w:val="multilevel"/>
    <w:tmpl w:val="949A610C"/>
    <w:lvl w:ilvl="0">
      <w:start w:val="1"/>
      <w:numFmt w:val="decimal"/>
      <w:lvlText w:val="%1."/>
      <w:lvlJc w:val="left"/>
      <w:pPr>
        <w:ind w:left="2059" w:hanging="135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241" w:hanging="39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9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11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8698A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3C54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844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A79E1"/>
    <w:rsid w:val="00BB1FB2"/>
    <w:rsid w:val="00BB42A8"/>
    <w:rsid w:val="00BB544C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6666B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20A7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uk/tender/UA-2025-10-01-007932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70DF-2D08-498F-8D55-96E761FF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91</cp:revision>
  <cp:lastPrinted>2024-03-13T12:39:00Z</cp:lastPrinted>
  <dcterms:created xsi:type="dcterms:W3CDTF">2024-03-13T12:39:00Z</dcterms:created>
  <dcterms:modified xsi:type="dcterms:W3CDTF">2025-10-06T12:50:00Z</dcterms:modified>
</cp:coreProperties>
</file>