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59" w:rsidRPr="00F30944" w:rsidRDefault="00077D47" w:rsidP="003A3B2A">
      <w:pPr>
        <w:jc w:val="center"/>
        <w:rPr>
          <w:rFonts w:cs="Times New Roman"/>
          <w:b/>
          <w:bCs w:val="0"/>
          <w:i/>
          <w:iCs w:val="0"/>
          <w:spacing w:val="20"/>
          <w:kern w:val="0"/>
          <w:szCs w:val="26"/>
          <w:lang w:val="uk-UA"/>
        </w:rPr>
      </w:pPr>
      <w:r w:rsidRPr="00F30944">
        <w:rPr>
          <w:rStyle w:val="a9"/>
          <w:b/>
          <w:i w:val="0"/>
          <w:spacing w:val="20"/>
          <w:szCs w:val="26"/>
        </w:rPr>
        <w:t>ОБҐРУНТУВАННЯ</w:t>
      </w:r>
      <w:r w:rsidRPr="00F30944">
        <w:rPr>
          <w:rFonts w:cs="Times New Roman"/>
          <w:b/>
          <w:bCs w:val="0"/>
          <w:i/>
          <w:iCs w:val="0"/>
          <w:spacing w:val="20"/>
          <w:kern w:val="0"/>
          <w:szCs w:val="26"/>
          <w:lang w:val="uk-UA"/>
        </w:rPr>
        <w:t xml:space="preserve"> </w:t>
      </w:r>
    </w:p>
    <w:p w:rsidR="00F30944" w:rsidRPr="00F30944" w:rsidRDefault="009D5859" w:rsidP="00F30944">
      <w:pPr>
        <w:jc w:val="center"/>
        <w:rPr>
          <w:b/>
          <w:szCs w:val="26"/>
          <w:lang w:val="uk-UA"/>
        </w:rPr>
      </w:pPr>
      <w:r w:rsidRPr="00F30944">
        <w:rPr>
          <w:rFonts w:cs="Times New Roman"/>
          <w:b/>
          <w:bCs w:val="0"/>
          <w:iCs w:val="0"/>
          <w:kern w:val="0"/>
          <w:szCs w:val="26"/>
          <w:lang w:val="uk-UA"/>
        </w:rPr>
        <w:t>технічних та якісних характеристик до предмету закупівель товарів</w:t>
      </w:r>
      <w:r w:rsidR="0036790A" w:rsidRPr="00F30944">
        <w:rPr>
          <w:rFonts w:cs="Times New Roman"/>
          <w:b/>
          <w:bCs w:val="0"/>
          <w:iCs w:val="0"/>
          <w:kern w:val="0"/>
          <w:szCs w:val="26"/>
          <w:lang w:val="uk-UA"/>
        </w:rPr>
        <w:t xml:space="preserve"> </w:t>
      </w:r>
      <w:r w:rsidRPr="00F30944">
        <w:rPr>
          <w:rFonts w:cs="Times New Roman"/>
          <w:b/>
          <w:bCs w:val="0"/>
          <w:iCs w:val="0"/>
          <w:kern w:val="0"/>
          <w:szCs w:val="26"/>
          <w:lang w:val="uk-UA"/>
        </w:rPr>
        <w:t xml:space="preserve">за </w:t>
      </w:r>
      <w:bookmarkStart w:id="0" w:name="n112"/>
      <w:bookmarkEnd w:id="0"/>
      <w:r w:rsidR="00F30944" w:rsidRPr="00F30944">
        <w:rPr>
          <w:rFonts w:cs="Times New Roman"/>
          <w:b/>
          <w:bCs w:val="0"/>
          <w:iCs w:val="0"/>
          <w:kern w:val="0"/>
          <w:szCs w:val="26"/>
          <w:lang w:val="uk-UA"/>
        </w:rPr>
        <w:t>процедурою відкритих торгів з особливостями</w:t>
      </w:r>
      <w:r w:rsidR="00F30944" w:rsidRPr="00F30944">
        <w:rPr>
          <w:b/>
          <w:szCs w:val="26"/>
          <w:lang w:val="uk-UA"/>
        </w:rPr>
        <w:t xml:space="preserve"> </w:t>
      </w:r>
    </w:p>
    <w:p w:rsidR="00F30944" w:rsidRPr="00F30944" w:rsidRDefault="00F30944" w:rsidP="00F30944">
      <w:pPr>
        <w:jc w:val="center"/>
        <w:rPr>
          <w:b/>
          <w:szCs w:val="26"/>
          <w:lang w:val="uk-UA"/>
        </w:rPr>
      </w:pPr>
    </w:p>
    <w:p w:rsidR="009D5859" w:rsidRPr="005966DB" w:rsidRDefault="009D5859" w:rsidP="00F30944">
      <w:pPr>
        <w:pStyle w:val="rvps2"/>
        <w:jc w:val="both"/>
        <w:rPr>
          <w:i/>
          <w:sz w:val="25"/>
          <w:szCs w:val="25"/>
          <w:lang w:val="uk-UA"/>
        </w:rPr>
      </w:pPr>
      <w:r w:rsidRPr="005966DB">
        <w:rPr>
          <w:b/>
          <w:bCs/>
          <w:iCs/>
          <w:sz w:val="25"/>
          <w:szCs w:val="25"/>
          <w:lang w:val="uk-UA"/>
        </w:rPr>
        <w:t>1. Найменування замовника:</w:t>
      </w:r>
      <w:r w:rsidRPr="005966DB">
        <w:rPr>
          <w:sz w:val="25"/>
          <w:szCs w:val="25"/>
          <w:lang w:val="uk-UA"/>
        </w:rPr>
        <w:t xml:space="preserve"> </w:t>
      </w:r>
      <w:r w:rsidR="00126932" w:rsidRPr="005966DB">
        <w:rPr>
          <w:i/>
          <w:sz w:val="25"/>
          <w:szCs w:val="25"/>
          <w:lang w:val="uk-UA"/>
        </w:rPr>
        <w:t>філія</w:t>
      </w:r>
      <w:r w:rsidR="00126932" w:rsidRPr="005966DB">
        <w:rPr>
          <w:sz w:val="25"/>
          <w:szCs w:val="25"/>
          <w:lang w:val="uk-UA"/>
        </w:rPr>
        <w:t xml:space="preserve"> «</w:t>
      </w:r>
      <w:r w:rsidR="00126932" w:rsidRPr="005966DB">
        <w:rPr>
          <w:i/>
          <w:sz w:val="25"/>
          <w:szCs w:val="25"/>
          <w:lang w:val="uk-UA"/>
        </w:rPr>
        <w:t>ВП </w:t>
      </w:r>
      <w:r w:rsidRPr="005966DB">
        <w:rPr>
          <w:i/>
          <w:sz w:val="25"/>
          <w:szCs w:val="25"/>
          <w:lang w:val="uk-UA"/>
        </w:rPr>
        <w:t xml:space="preserve">«Атомремонтсервіс» </w:t>
      </w:r>
      <w:r w:rsidR="00126932" w:rsidRPr="005966DB">
        <w:rPr>
          <w:i/>
          <w:sz w:val="25"/>
          <w:szCs w:val="25"/>
          <w:lang w:val="uk-UA"/>
        </w:rPr>
        <w:t>АТ </w:t>
      </w:r>
      <w:r w:rsidRPr="005966DB">
        <w:rPr>
          <w:i/>
          <w:sz w:val="25"/>
          <w:szCs w:val="25"/>
          <w:lang w:val="uk-UA"/>
        </w:rPr>
        <w:t>«Національна атомна енергогенеруюча компанія «Енергоатом»</w:t>
      </w:r>
      <w:r w:rsidR="00F30944" w:rsidRPr="005966DB">
        <w:rPr>
          <w:i/>
          <w:sz w:val="25"/>
          <w:szCs w:val="25"/>
          <w:lang w:val="uk-UA"/>
        </w:rPr>
        <w:t>, код ЄДРПОУ</w:t>
      </w:r>
      <w:r w:rsidR="00F30944" w:rsidRPr="005966DB">
        <w:rPr>
          <w:b/>
          <w:sz w:val="25"/>
          <w:szCs w:val="25"/>
          <w:lang w:val="uk-UA"/>
        </w:rPr>
        <w:t xml:space="preserve"> </w:t>
      </w:r>
      <w:r w:rsidR="00F30944" w:rsidRPr="005966DB">
        <w:rPr>
          <w:i/>
          <w:sz w:val="25"/>
          <w:szCs w:val="25"/>
          <w:lang w:val="uk-UA"/>
        </w:rPr>
        <w:t>25881800</w:t>
      </w:r>
      <w:r w:rsidRPr="005966DB">
        <w:rPr>
          <w:i/>
          <w:sz w:val="25"/>
          <w:szCs w:val="25"/>
          <w:lang w:val="uk-UA"/>
        </w:rPr>
        <w:t>.</w:t>
      </w:r>
    </w:p>
    <w:p w:rsidR="009D5859" w:rsidRPr="005966DB" w:rsidRDefault="009D5859" w:rsidP="00F30944">
      <w:pPr>
        <w:pStyle w:val="rvps2"/>
        <w:jc w:val="both"/>
        <w:rPr>
          <w:i/>
          <w:sz w:val="25"/>
          <w:szCs w:val="25"/>
          <w:lang w:val="uk-UA"/>
        </w:rPr>
      </w:pPr>
      <w:bookmarkStart w:id="1" w:name="n113"/>
      <w:bookmarkEnd w:id="1"/>
      <w:r w:rsidRPr="005966DB">
        <w:rPr>
          <w:b/>
          <w:bCs/>
          <w:iCs/>
          <w:sz w:val="25"/>
          <w:szCs w:val="25"/>
          <w:lang w:val="uk-UA"/>
        </w:rPr>
        <w:t xml:space="preserve">2. </w:t>
      </w:r>
      <w:bookmarkStart w:id="2" w:name="n115"/>
      <w:bookmarkEnd w:id="2"/>
      <w:r w:rsidRPr="005966DB">
        <w:rPr>
          <w:b/>
          <w:sz w:val="25"/>
          <w:szCs w:val="25"/>
          <w:lang w:val="uk-UA"/>
        </w:rPr>
        <w:t xml:space="preserve">Номер оголошення про проведення процедури закупівлі: </w:t>
      </w:r>
      <w:r w:rsidR="004463BB" w:rsidRPr="005966DB">
        <w:rPr>
          <w:i/>
          <w:sz w:val="25"/>
          <w:szCs w:val="25"/>
          <w:lang w:val="uk-UA"/>
        </w:rPr>
        <w:t>https://prozorro.gov.ua/uk/tender/UA-2025-09-1</w:t>
      </w:r>
      <w:r w:rsidR="005966DB" w:rsidRPr="005966DB">
        <w:rPr>
          <w:i/>
          <w:sz w:val="25"/>
          <w:szCs w:val="25"/>
          <w:lang w:val="uk-UA"/>
        </w:rPr>
        <w:t>8</w:t>
      </w:r>
      <w:r w:rsidR="004463BB" w:rsidRPr="005966DB">
        <w:rPr>
          <w:i/>
          <w:sz w:val="25"/>
          <w:szCs w:val="25"/>
          <w:lang w:val="uk-UA"/>
        </w:rPr>
        <w:t>-0</w:t>
      </w:r>
      <w:r w:rsidR="003A6711" w:rsidRPr="005966DB">
        <w:rPr>
          <w:i/>
          <w:sz w:val="25"/>
          <w:szCs w:val="25"/>
          <w:lang w:val="uk-UA"/>
        </w:rPr>
        <w:t>12</w:t>
      </w:r>
      <w:r w:rsidR="005966DB" w:rsidRPr="005966DB">
        <w:rPr>
          <w:i/>
          <w:sz w:val="25"/>
          <w:szCs w:val="25"/>
          <w:lang w:val="uk-UA"/>
        </w:rPr>
        <w:t>039</w:t>
      </w:r>
      <w:r w:rsidR="004463BB" w:rsidRPr="005966DB">
        <w:rPr>
          <w:i/>
          <w:sz w:val="25"/>
          <w:szCs w:val="25"/>
          <w:lang w:val="uk-UA"/>
        </w:rPr>
        <w:t>-a</w:t>
      </w:r>
      <w:r w:rsidR="00032D0A" w:rsidRPr="005966DB">
        <w:rPr>
          <w:i/>
          <w:sz w:val="25"/>
          <w:szCs w:val="25"/>
          <w:lang w:val="uk-UA"/>
        </w:rPr>
        <w:t>.</w:t>
      </w:r>
    </w:p>
    <w:p w:rsidR="009D5859" w:rsidRPr="005966DB" w:rsidRDefault="00F30944" w:rsidP="0019430E">
      <w:pPr>
        <w:pStyle w:val="Default"/>
        <w:jc w:val="both"/>
        <w:rPr>
          <w:i/>
          <w:sz w:val="25"/>
          <w:szCs w:val="25"/>
          <w:lang w:val="uk-UA"/>
        </w:rPr>
      </w:pPr>
      <w:r w:rsidRPr="005966DB">
        <w:rPr>
          <w:b/>
          <w:sz w:val="25"/>
          <w:szCs w:val="25"/>
          <w:lang w:val="uk-UA"/>
        </w:rPr>
        <w:t>3</w:t>
      </w:r>
      <w:r w:rsidR="009D5859" w:rsidRPr="005966DB">
        <w:rPr>
          <w:b/>
          <w:sz w:val="25"/>
          <w:szCs w:val="25"/>
          <w:lang w:val="uk-UA"/>
        </w:rPr>
        <w:t>. Коди та назви відповідних класифікаторів предмета закупівлі та його конкретне найменування</w:t>
      </w:r>
      <w:r w:rsidR="009D5859" w:rsidRPr="005966DB">
        <w:rPr>
          <w:rFonts w:eastAsia="Times New Roman" w:cs="Arial"/>
          <w:bCs/>
          <w:i/>
          <w:iCs/>
          <w:color w:val="auto"/>
          <w:kern w:val="32"/>
          <w:sz w:val="25"/>
          <w:szCs w:val="25"/>
          <w:lang w:val="uk-UA" w:eastAsia="ru-RU"/>
        </w:rPr>
        <w:t xml:space="preserve">: </w:t>
      </w:r>
      <w:r w:rsidR="002A0F9E" w:rsidRPr="005966DB">
        <w:rPr>
          <w:i/>
          <w:sz w:val="25"/>
          <w:szCs w:val="25"/>
          <w:lang w:val="uk-UA"/>
        </w:rPr>
        <w:t xml:space="preserve">ДК 021:2015 код </w:t>
      </w:r>
      <w:r w:rsidR="005966DB" w:rsidRPr="005966DB">
        <w:rPr>
          <w:i/>
          <w:sz w:val="25"/>
          <w:szCs w:val="25"/>
          <w:lang w:val="uk-UA"/>
        </w:rPr>
        <w:t>43320000-2 Будівельне обладнання (Гідравлічне обладнання)</w:t>
      </w:r>
      <w:r w:rsidR="0036790A" w:rsidRPr="005966DB">
        <w:rPr>
          <w:i/>
          <w:sz w:val="25"/>
          <w:szCs w:val="25"/>
          <w:lang w:val="uk-UA"/>
        </w:rPr>
        <w:t>.</w:t>
      </w:r>
    </w:p>
    <w:p w:rsidR="00345566" w:rsidRPr="005966DB" w:rsidRDefault="00F30944" w:rsidP="00345566">
      <w:pPr>
        <w:spacing w:before="100" w:beforeAutospacing="1" w:after="100" w:afterAutospacing="1"/>
        <w:jc w:val="both"/>
        <w:rPr>
          <w:rFonts w:cs="Times New Roman"/>
          <w:bCs w:val="0"/>
          <w:i/>
          <w:iCs w:val="0"/>
          <w:kern w:val="0"/>
          <w:sz w:val="25"/>
          <w:szCs w:val="25"/>
          <w:lang w:val="uk-UA"/>
        </w:rPr>
      </w:pPr>
      <w:r w:rsidRPr="005966DB">
        <w:rPr>
          <w:rFonts w:cs="Times New Roman"/>
          <w:b/>
          <w:kern w:val="0"/>
          <w:sz w:val="25"/>
          <w:szCs w:val="25"/>
          <w:lang w:val="uk-UA"/>
        </w:rPr>
        <w:t>4</w:t>
      </w:r>
      <w:r w:rsidR="009D5859" w:rsidRPr="005966DB">
        <w:rPr>
          <w:rFonts w:cs="Times New Roman"/>
          <w:b/>
          <w:kern w:val="0"/>
          <w:sz w:val="25"/>
          <w:szCs w:val="25"/>
          <w:lang w:val="uk-UA"/>
        </w:rPr>
        <w:t>. Очікувана вартість закупівлі</w:t>
      </w:r>
      <w:r w:rsidR="00AF1DC6" w:rsidRPr="005966DB">
        <w:rPr>
          <w:rFonts w:cs="Times New Roman"/>
          <w:b/>
          <w:kern w:val="0"/>
          <w:sz w:val="25"/>
          <w:szCs w:val="25"/>
          <w:lang w:val="uk-UA"/>
        </w:rPr>
        <w:t xml:space="preserve">: </w:t>
      </w:r>
      <w:r w:rsidR="005966DB" w:rsidRPr="005966DB">
        <w:rPr>
          <w:rFonts w:eastAsiaTheme="minorHAnsi" w:cs="Times New Roman"/>
          <w:bCs w:val="0"/>
          <w:i/>
          <w:iCs w:val="0"/>
          <w:color w:val="000000"/>
          <w:kern w:val="0"/>
          <w:sz w:val="25"/>
          <w:szCs w:val="25"/>
          <w:lang w:val="uk-UA" w:eastAsia="en-US"/>
        </w:rPr>
        <w:t>3 774 945,17 грн. без ПДВ, крім того ПДВ</w:t>
      </w:r>
      <w:r w:rsidR="005966DB" w:rsidRPr="005966DB">
        <w:rPr>
          <w:rFonts w:eastAsiaTheme="minorHAnsi" w:cs="Times New Roman"/>
          <w:bCs w:val="0"/>
          <w:i/>
          <w:iCs w:val="0"/>
          <w:color w:val="000000"/>
          <w:kern w:val="0"/>
          <w:sz w:val="25"/>
          <w:szCs w:val="25"/>
          <w:lang w:val="uk-UA" w:eastAsia="en-US"/>
        </w:rPr>
        <w:t xml:space="preserve"> </w:t>
      </w:r>
      <w:r w:rsidR="005966DB" w:rsidRPr="005966DB">
        <w:rPr>
          <w:rFonts w:eastAsiaTheme="minorHAnsi" w:cs="Times New Roman"/>
          <w:bCs w:val="0"/>
          <w:i/>
          <w:iCs w:val="0"/>
          <w:color w:val="000000"/>
          <w:kern w:val="0"/>
          <w:sz w:val="25"/>
          <w:szCs w:val="25"/>
          <w:lang w:val="uk-UA" w:eastAsia="en-US"/>
        </w:rPr>
        <w:t>754 989,03 грн., всього з ПДВ 4 529 934,20 грн</w:t>
      </w:r>
      <w:r w:rsidR="004D6665" w:rsidRPr="005966DB">
        <w:rPr>
          <w:rFonts w:eastAsiaTheme="minorHAnsi" w:cs="Times New Roman"/>
          <w:bCs w:val="0"/>
          <w:i/>
          <w:iCs w:val="0"/>
          <w:color w:val="000000"/>
          <w:kern w:val="0"/>
          <w:sz w:val="25"/>
          <w:szCs w:val="25"/>
          <w:lang w:val="uk-UA" w:eastAsia="en-US"/>
        </w:rPr>
        <w:t>.</w:t>
      </w:r>
    </w:p>
    <w:p w:rsidR="00F30944" w:rsidRPr="005966DB" w:rsidRDefault="00F30944" w:rsidP="00455A6D">
      <w:pPr>
        <w:spacing w:before="100" w:beforeAutospacing="1" w:after="100" w:afterAutospacing="1"/>
        <w:jc w:val="both"/>
        <w:rPr>
          <w:rFonts w:cs="Times New Roman"/>
          <w:bCs w:val="0"/>
          <w:i/>
          <w:iCs w:val="0"/>
          <w:kern w:val="0"/>
          <w:sz w:val="25"/>
          <w:szCs w:val="25"/>
          <w:lang w:val="uk-UA"/>
        </w:rPr>
      </w:pPr>
      <w:r w:rsidRPr="005966DB">
        <w:rPr>
          <w:i/>
          <w:color w:val="000000"/>
          <w:sz w:val="25"/>
          <w:szCs w:val="25"/>
          <w:lang w:val="uk-UA"/>
        </w:rPr>
        <w:t>Очікувана вартість закупівлі визначена в порядку, передбаченому виробничими та організаційно-розпорядчими документами Замовника з урахуванням примірної методики визначення очікуваної вартості предмета закупівлі, затвердженої центральним органом виконавчої влади, що забезпечує формування та реалізує державну політику у сфері публічних закупівель.</w:t>
      </w:r>
    </w:p>
    <w:p w:rsidR="00DD51E5" w:rsidRPr="005966DB" w:rsidRDefault="00F30944" w:rsidP="00DD51E5">
      <w:pPr>
        <w:pStyle w:val="rvps2"/>
        <w:tabs>
          <w:tab w:val="left" w:pos="284"/>
        </w:tabs>
        <w:spacing w:before="0" w:beforeAutospacing="0" w:after="0" w:afterAutospacing="0"/>
        <w:jc w:val="both"/>
        <w:rPr>
          <w:i/>
          <w:sz w:val="25"/>
          <w:szCs w:val="25"/>
          <w:lang w:val="uk-UA"/>
        </w:rPr>
      </w:pPr>
      <w:bookmarkStart w:id="3" w:name="n118"/>
      <w:bookmarkEnd w:id="3"/>
      <w:r w:rsidRPr="005966DB">
        <w:rPr>
          <w:b/>
          <w:sz w:val="25"/>
          <w:szCs w:val="25"/>
          <w:lang w:val="uk-UA"/>
        </w:rPr>
        <w:t>5</w:t>
      </w:r>
      <w:r w:rsidR="009D5859" w:rsidRPr="005966DB">
        <w:rPr>
          <w:b/>
          <w:sz w:val="25"/>
          <w:szCs w:val="25"/>
          <w:lang w:val="uk-UA"/>
        </w:rPr>
        <w:t>.</w:t>
      </w:r>
      <w:bookmarkStart w:id="4" w:name="n107"/>
      <w:bookmarkEnd w:id="4"/>
      <w:r w:rsidR="009D5859" w:rsidRPr="005966DB">
        <w:rPr>
          <w:sz w:val="25"/>
          <w:szCs w:val="25"/>
          <w:lang w:val="uk-UA"/>
        </w:rPr>
        <w:t xml:space="preserve"> </w:t>
      </w:r>
      <w:r w:rsidR="009D5859" w:rsidRPr="005966DB">
        <w:rPr>
          <w:b/>
          <w:sz w:val="25"/>
          <w:szCs w:val="25"/>
          <w:lang w:val="uk-UA"/>
        </w:rPr>
        <w:t>Обґрунтування технічних та якісних характеристик до предмету закупівель (з посиланням на технічні, нормативні, інші документи</w:t>
      </w:r>
      <w:r w:rsidR="00B628B0" w:rsidRPr="005966DB">
        <w:rPr>
          <w:b/>
          <w:sz w:val="25"/>
          <w:szCs w:val="25"/>
          <w:lang w:val="uk-UA"/>
        </w:rPr>
        <w:t>:</w:t>
      </w:r>
      <w:r w:rsidR="00B628B0" w:rsidRPr="005966DB">
        <w:rPr>
          <w:sz w:val="25"/>
          <w:szCs w:val="25"/>
          <w:lang w:val="uk-UA"/>
        </w:rPr>
        <w:t xml:space="preserve"> </w:t>
      </w:r>
      <w:r w:rsidR="00032D0A" w:rsidRPr="005966DB">
        <w:rPr>
          <w:b/>
          <w:sz w:val="25"/>
          <w:szCs w:val="25"/>
          <w:lang w:val="uk-UA"/>
        </w:rPr>
        <w:t>інші документи):</w:t>
      </w:r>
      <w:r w:rsidR="00032D0A" w:rsidRPr="005966DB">
        <w:rPr>
          <w:i/>
          <w:sz w:val="25"/>
          <w:szCs w:val="25"/>
          <w:lang w:val="uk-UA"/>
        </w:rPr>
        <w:t xml:space="preserve"> </w:t>
      </w:r>
    </w:p>
    <w:p w:rsidR="00AB0465" w:rsidRPr="005966DB" w:rsidRDefault="00AB0465" w:rsidP="00AB0465">
      <w:pPr>
        <w:tabs>
          <w:tab w:val="left" w:pos="1276"/>
        </w:tabs>
        <w:spacing w:before="120" w:line="276" w:lineRule="auto"/>
        <w:jc w:val="both"/>
        <w:rPr>
          <w:i/>
          <w:sz w:val="25"/>
          <w:szCs w:val="25"/>
          <w:lang w:val="uk-UA"/>
        </w:rPr>
      </w:pPr>
      <w:r w:rsidRPr="005966DB">
        <w:rPr>
          <w:i/>
          <w:sz w:val="25"/>
          <w:szCs w:val="25"/>
          <w:lang w:val="uk-UA"/>
        </w:rPr>
        <w:t>Технічні і якісні характеристики предмету закупівлі обумовлені вимогами наступних документів:</w:t>
      </w:r>
    </w:p>
    <w:p w:rsidR="005966DB" w:rsidRPr="005966DB" w:rsidRDefault="005966DB" w:rsidP="005966DB">
      <w:pPr>
        <w:tabs>
          <w:tab w:val="left" w:pos="1134"/>
        </w:tabs>
        <w:ind w:firstLine="851"/>
        <w:jc w:val="both"/>
        <w:rPr>
          <w:i/>
          <w:sz w:val="25"/>
          <w:szCs w:val="25"/>
          <w:lang w:val="uk-UA"/>
        </w:rPr>
      </w:pPr>
      <w:r w:rsidRPr="005966DB">
        <w:rPr>
          <w:i/>
          <w:sz w:val="25"/>
          <w:szCs w:val="25"/>
          <w:lang w:val="uk-UA"/>
        </w:rPr>
        <w:t xml:space="preserve">Гідравлічні гайковерти призначені для виконання виробничих програм філії </w:t>
      </w:r>
      <w:r w:rsidRPr="005966DB">
        <w:rPr>
          <w:i/>
          <w:sz w:val="25"/>
          <w:szCs w:val="25"/>
          <w:lang w:val="uk-UA"/>
        </w:rPr>
        <w:br/>
        <w:t>"ВП "</w:t>
      </w:r>
      <w:proofErr w:type="spellStart"/>
      <w:r w:rsidRPr="005966DB">
        <w:rPr>
          <w:i/>
          <w:sz w:val="25"/>
          <w:szCs w:val="25"/>
          <w:lang w:val="uk-UA"/>
        </w:rPr>
        <w:t>Атомремонтсервіс</w:t>
      </w:r>
      <w:proofErr w:type="spellEnd"/>
      <w:r w:rsidRPr="005966DB">
        <w:rPr>
          <w:i/>
          <w:sz w:val="25"/>
          <w:szCs w:val="25"/>
          <w:lang w:val="uk-UA"/>
        </w:rPr>
        <w:t>" у філіях ВП АЕС при ремонті обладнання, які дають можливість зменшити час та якісно виконати операцію закручування та відкручування болтових фланцевих з’єднань арматури, турбінного обладнання, та іншого тепломеханічного обладнання АЕС із чітко регульованим та контрольованим крутним моментом, що впливає на надійність з'єднання деталей, забезпечення герметичності чи фіксації елементів конструкції. Забезпечують безумовне виконання вимог технологічної документації на ремонт обладнання щодо крутних моментів болтових з’єднань.</w:t>
      </w:r>
    </w:p>
    <w:p w:rsidR="005966DB" w:rsidRPr="005966DB" w:rsidRDefault="005966DB" w:rsidP="005966DB">
      <w:pPr>
        <w:pStyle w:val="a3"/>
        <w:numPr>
          <w:ilvl w:val="0"/>
          <w:numId w:val="19"/>
        </w:numPr>
        <w:tabs>
          <w:tab w:val="left" w:pos="1134"/>
        </w:tabs>
        <w:suppressAutoHyphens/>
        <w:ind w:left="0" w:firstLine="709"/>
        <w:rPr>
          <w:i/>
          <w:sz w:val="25"/>
          <w:szCs w:val="25"/>
        </w:rPr>
      </w:pPr>
      <w:r w:rsidRPr="005966DB">
        <w:rPr>
          <w:i/>
          <w:sz w:val="25"/>
          <w:szCs w:val="25"/>
        </w:rPr>
        <w:t>00120253.02188.00130 (566699) – Турбина К-1000-60/1500-1. Комплект технологической документации капитального ремонта. Цилиндр высокого давления;</w:t>
      </w:r>
    </w:p>
    <w:p w:rsidR="005966DB" w:rsidRPr="005966DB" w:rsidRDefault="005966DB" w:rsidP="005966DB">
      <w:pPr>
        <w:pStyle w:val="a3"/>
        <w:numPr>
          <w:ilvl w:val="0"/>
          <w:numId w:val="19"/>
        </w:numPr>
        <w:tabs>
          <w:tab w:val="left" w:pos="1134"/>
        </w:tabs>
        <w:suppressAutoHyphens/>
        <w:ind w:left="0" w:firstLine="709"/>
        <w:rPr>
          <w:i/>
          <w:sz w:val="25"/>
          <w:szCs w:val="25"/>
        </w:rPr>
      </w:pPr>
      <w:r w:rsidRPr="005966DB">
        <w:rPr>
          <w:i/>
          <w:sz w:val="25"/>
          <w:szCs w:val="25"/>
        </w:rPr>
        <w:t>00120253.02188.00131 (566700) – Турбина К-1000-60/1500-1. Комплект технологической документации капитального ремонта. Цилиндр среднего давления;</w:t>
      </w:r>
    </w:p>
    <w:p w:rsidR="005966DB" w:rsidRPr="005966DB" w:rsidRDefault="005966DB" w:rsidP="005966DB">
      <w:pPr>
        <w:pStyle w:val="a3"/>
        <w:numPr>
          <w:ilvl w:val="0"/>
          <w:numId w:val="19"/>
        </w:numPr>
        <w:tabs>
          <w:tab w:val="left" w:pos="1134"/>
        </w:tabs>
        <w:suppressAutoHyphens/>
        <w:ind w:left="0" w:firstLine="709"/>
        <w:rPr>
          <w:i/>
          <w:sz w:val="25"/>
          <w:szCs w:val="25"/>
        </w:rPr>
      </w:pPr>
      <w:r w:rsidRPr="005966DB">
        <w:rPr>
          <w:i/>
          <w:sz w:val="25"/>
          <w:szCs w:val="25"/>
        </w:rPr>
        <w:t>00120253.02188.00132 (566701) – Турбина К-1000-60/1500-1. Комплект технологической документации капитального ремонта. Цилиндр низкого давления;</w:t>
      </w:r>
    </w:p>
    <w:p w:rsidR="005966DB" w:rsidRPr="005966DB" w:rsidRDefault="005966DB" w:rsidP="005966DB">
      <w:pPr>
        <w:pStyle w:val="a3"/>
        <w:numPr>
          <w:ilvl w:val="0"/>
          <w:numId w:val="19"/>
        </w:numPr>
        <w:tabs>
          <w:tab w:val="left" w:pos="1134"/>
        </w:tabs>
        <w:suppressAutoHyphens/>
        <w:ind w:left="0" w:firstLine="709"/>
        <w:rPr>
          <w:i/>
          <w:sz w:val="25"/>
          <w:szCs w:val="25"/>
        </w:rPr>
      </w:pPr>
      <w:r w:rsidRPr="005966DB">
        <w:rPr>
          <w:i/>
          <w:sz w:val="25"/>
          <w:szCs w:val="25"/>
        </w:rPr>
        <w:t xml:space="preserve">25881800.01300.00287 ТП – Комплект </w:t>
      </w:r>
      <w:proofErr w:type="spellStart"/>
      <w:r w:rsidRPr="005966DB">
        <w:rPr>
          <w:i/>
          <w:sz w:val="25"/>
          <w:szCs w:val="25"/>
        </w:rPr>
        <w:t>документації</w:t>
      </w:r>
      <w:proofErr w:type="spellEnd"/>
      <w:r w:rsidRPr="005966DB">
        <w:rPr>
          <w:i/>
          <w:sz w:val="25"/>
          <w:szCs w:val="25"/>
        </w:rPr>
        <w:t xml:space="preserve"> </w:t>
      </w:r>
      <w:proofErr w:type="gramStart"/>
      <w:r w:rsidRPr="005966DB">
        <w:rPr>
          <w:i/>
          <w:sz w:val="25"/>
          <w:szCs w:val="25"/>
        </w:rPr>
        <w:t>на</w:t>
      </w:r>
      <w:proofErr w:type="gramEnd"/>
      <w:r w:rsidRPr="005966DB">
        <w:rPr>
          <w:i/>
          <w:sz w:val="25"/>
          <w:szCs w:val="25"/>
        </w:rPr>
        <w:t xml:space="preserve"> </w:t>
      </w:r>
      <w:proofErr w:type="spellStart"/>
      <w:r w:rsidRPr="005966DB">
        <w:rPr>
          <w:i/>
          <w:sz w:val="25"/>
          <w:szCs w:val="25"/>
        </w:rPr>
        <w:t>технологічний</w:t>
      </w:r>
      <w:proofErr w:type="spellEnd"/>
      <w:r w:rsidRPr="005966DB">
        <w:rPr>
          <w:i/>
          <w:sz w:val="25"/>
          <w:szCs w:val="25"/>
        </w:rPr>
        <w:t xml:space="preserve"> </w:t>
      </w:r>
      <w:proofErr w:type="spellStart"/>
      <w:r w:rsidRPr="005966DB">
        <w:rPr>
          <w:i/>
          <w:sz w:val="25"/>
          <w:szCs w:val="25"/>
        </w:rPr>
        <w:t>процес</w:t>
      </w:r>
      <w:proofErr w:type="spellEnd"/>
      <w:r w:rsidRPr="005966DB">
        <w:rPr>
          <w:i/>
          <w:sz w:val="25"/>
          <w:szCs w:val="25"/>
        </w:rPr>
        <w:t xml:space="preserve">. </w:t>
      </w:r>
      <w:proofErr w:type="spellStart"/>
      <w:r w:rsidRPr="005966DB">
        <w:rPr>
          <w:i/>
          <w:sz w:val="25"/>
          <w:szCs w:val="25"/>
        </w:rPr>
        <w:t>Капітальний</w:t>
      </w:r>
      <w:proofErr w:type="spellEnd"/>
      <w:r w:rsidRPr="005966DB">
        <w:rPr>
          <w:i/>
          <w:sz w:val="25"/>
          <w:szCs w:val="25"/>
        </w:rPr>
        <w:t xml:space="preserve"> ремонт </w:t>
      </w:r>
      <w:proofErr w:type="spellStart"/>
      <w:r w:rsidRPr="005966DB">
        <w:rPr>
          <w:i/>
          <w:sz w:val="25"/>
          <w:szCs w:val="25"/>
        </w:rPr>
        <w:t>засувок</w:t>
      </w:r>
      <w:proofErr w:type="spellEnd"/>
      <w:r w:rsidRPr="005966DB">
        <w:rPr>
          <w:i/>
          <w:sz w:val="25"/>
          <w:szCs w:val="25"/>
        </w:rPr>
        <w:t xml:space="preserve"> ПТ 13065-600, ПТ 13065-800;</w:t>
      </w:r>
    </w:p>
    <w:p w:rsidR="005966DB" w:rsidRPr="005966DB" w:rsidRDefault="005966DB" w:rsidP="005966DB">
      <w:pPr>
        <w:pStyle w:val="a3"/>
        <w:numPr>
          <w:ilvl w:val="0"/>
          <w:numId w:val="19"/>
        </w:numPr>
        <w:tabs>
          <w:tab w:val="left" w:pos="1134"/>
        </w:tabs>
        <w:suppressAutoHyphens/>
        <w:ind w:left="0" w:firstLine="709"/>
        <w:rPr>
          <w:i/>
          <w:sz w:val="25"/>
          <w:szCs w:val="25"/>
        </w:rPr>
      </w:pPr>
      <w:r w:rsidRPr="005966DB">
        <w:rPr>
          <w:i/>
          <w:sz w:val="25"/>
          <w:szCs w:val="25"/>
        </w:rPr>
        <w:t xml:space="preserve">25881800.01300.00270 ТП – Комплект </w:t>
      </w:r>
      <w:proofErr w:type="spellStart"/>
      <w:r w:rsidRPr="005966DB">
        <w:rPr>
          <w:i/>
          <w:sz w:val="25"/>
          <w:szCs w:val="25"/>
        </w:rPr>
        <w:t>документації</w:t>
      </w:r>
      <w:proofErr w:type="spellEnd"/>
      <w:r w:rsidRPr="005966DB">
        <w:rPr>
          <w:i/>
          <w:sz w:val="25"/>
          <w:szCs w:val="25"/>
        </w:rPr>
        <w:t xml:space="preserve"> </w:t>
      </w:r>
      <w:proofErr w:type="gramStart"/>
      <w:r w:rsidRPr="005966DB">
        <w:rPr>
          <w:i/>
          <w:sz w:val="25"/>
          <w:szCs w:val="25"/>
        </w:rPr>
        <w:t>на</w:t>
      </w:r>
      <w:proofErr w:type="gramEnd"/>
      <w:r w:rsidRPr="005966DB">
        <w:rPr>
          <w:i/>
          <w:sz w:val="25"/>
          <w:szCs w:val="25"/>
        </w:rPr>
        <w:t xml:space="preserve"> </w:t>
      </w:r>
      <w:proofErr w:type="spellStart"/>
      <w:r w:rsidRPr="005966DB">
        <w:rPr>
          <w:i/>
          <w:sz w:val="25"/>
          <w:szCs w:val="25"/>
        </w:rPr>
        <w:t>технологічний</w:t>
      </w:r>
      <w:proofErr w:type="spellEnd"/>
      <w:r w:rsidRPr="005966DB">
        <w:rPr>
          <w:i/>
          <w:sz w:val="25"/>
          <w:szCs w:val="25"/>
        </w:rPr>
        <w:t xml:space="preserve"> </w:t>
      </w:r>
      <w:proofErr w:type="spellStart"/>
      <w:r w:rsidRPr="005966DB">
        <w:rPr>
          <w:i/>
          <w:sz w:val="25"/>
          <w:szCs w:val="25"/>
        </w:rPr>
        <w:t>процес</w:t>
      </w:r>
      <w:proofErr w:type="spellEnd"/>
      <w:r w:rsidRPr="005966DB">
        <w:rPr>
          <w:i/>
          <w:sz w:val="25"/>
          <w:szCs w:val="25"/>
        </w:rPr>
        <w:t xml:space="preserve">. </w:t>
      </w:r>
      <w:proofErr w:type="spellStart"/>
      <w:r w:rsidRPr="005966DB">
        <w:rPr>
          <w:i/>
          <w:sz w:val="25"/>
          <w:szCs w:val="25"/>
        </w:rPr>
        <w:t>Капітальний</w:t>
      </w:r>
      <w:proofErr w:type="spellEnd"/>
      <w:r w:rsidRPr="005966DB">
        <w:rPr>
          <w:i/>
          <w:sz w:val="25"/>
          <w:szCs w:val="25"/>
        </w:rPr>
        <w:t xml:space="preserve"> ремонт </w:t>
      </w:r>
      <w:proofErr w:type="spellStart"/>
      <w:r w:rsidRPr="005966DB">
        <w:rPr>
          <w:i/>
          <w:sz w:val="25"/>
          <w:szCs w:val="25"/>
        </w:rPr>
        <w:t>засувок</w:t>
      </w:r>
      <w:proofErr w:type="spellEnd"/>
      <w:r w:rsidRPr="005966DB">
        <w:rPr>
          <w:i/>
          <w:sz w:val="25"/>
          <w:szCs w:val="25"/>
        </w:rPr>
        <w:t xml:space="preserve"> </w:t>
      </w:r>
      <w:proofErr w:type="spellStart"/>
      <w:r w:rsidRPr="005966DB">
        <w:rPr>
          <w:i/>
          <w:sz w:val="25"/>
          <w:szCs w:val="25"/>
        </w:rPr>
        <w:t>клинових</w:t>
      </w:r>
      <w:proofErr w:type="spellEnd"/>
      <w:r w:rsidRPr="005966DB">
        <w:rPr>
          <w:i/>
          <w:sz w:val="25"/>
          <w:szCs w:val="25"/>
        </w:rPr>
        <w:t xml:space="preserve"> з </w:t>
      </w:r>
      <w:proofErr w:type="spellStart"/>
      <w:r w:rsidRPr="005966DB">
        <w:rPr>
          <w:i/>
          <w:sz w:val="25"/>
          <w:szCs w:val="25"/>
        </w:rPr>
        <w:t>висувним</w:t>
      </w:r>
      <w:proofErr w:type="spellEnd"/>
      <w:r w:rsidRPr="005966DB">
        <w:rPr>
          <w:i/>
          <w:sz w:val="25"/>
          <w:szCs w:val="25"/>
        </w:rPr>
        <w:t xml:space="preserve"> шпинделем ПТ 11075-600, ПТ 11075-800;</w:t>
      </w:r>
    </w:p>
    <w:p w:rsidR="005966DB" w:rsidRPr="005966DB" w:rsidRDefault="005966DB" w:rsidP="005966DB">
      <w:pPr>
        <w:pStyle w:val="a3"/>
        <w:numPr>
          <w:ilvl w:val="0"/>
          <w:numId w:val="19"/>
        </w:numPr>
        <w:tabs>
          <w:tab w:val="left" w:pos="1134"/>
        </w:tabs>
        <w:suppressAutoHyphens/>
        <w:ind w:left="0" w:firstLine="709"/>
        <w:rPr>
          <w:i/>
          <w:sz w:val="25"/>
          <w:szCs w:val="25"/>
        </w:rPr>
      </w:pPr>
      <w:r w:rsidRPr="005966DB">
        <w:rPr>
          <w:i/>
          <w:sz w:val="25"/>
          <w:szCs w:val="25"/>
        </w:rPr>
        <w:t xml:space="preserve">25881800.01300.00287 ТП – Комплект </w:t>
      </w:r>
      <w:proofErr w:type="spellStart"/>
      <w:r w:rsidRPr="005966DB">
        <w:rPr>
          <w:i/>
          <w:sz w:val="25"/>
          <w:szCs w:val="25"/>
        </w:rPr>
        <w:t>документації</w:t>
      </w:r>
      <w:proofErr w:type="spellEnd"/>
      <w:r w:rsidRPr="005966DB">
        <w:rPr>
          <w:i/>
          <w:sz w:val="25"/>
          <w:szCs w:val="25"/>
        </w:rPr>
        <w:t xml:space="preserve"> </w:t>
      </w:r>
      <w:proofErr w:type="gramStart"/>
      <w:r w:rsidRPr="005966DB">
        <w:rPr>
          <w:i/>
          <w:sz w:val="25"/>
          <w:szCs w:val="25"/>
        </w:rPr>
        <w:t>на</w:t>
      </w:r>
      <w:proofErr w:type="gramEnd"/>
      <w:r w:rsidRPr="005966DB">
        <w:rPr>
          <w:i/>
          <w:sz w:val="25"/>
          <w:szCs w:val="25"/>
        </w:rPr>
        <w:t xml:space="preserve"> </w:t>
      </w:r>
      <w:proofErr w:type="spellStart"/>
      <w:r w:rsidRPr="005966DB">
        <w:rPr>
          <w:i/>
          <w:sz w:val="25"/>
          <w:szCs w:val="25"/>
        </w:rPr>
        <w:t>технологічний</w:t>
      </w:r>
      <w:proofErr w:type="spellEnd"/>
      <w:r w:rsidRPr="005966DB">
        <w:rPr>
          <w:i/>
          <w:sz w:val="25"/>
          <w:szCs w:val="25"/>
        </w:rPr>
        <w:t xml:space="preserve"> </w:t>
      </w:r>
      <w:proofErr w:type="spellStart"/>
      <w:r w:rsidRPr="005966DB">
        <w:rPr>
          <w:i/>
          <w:sz w:val="25"/>
          <w:szCs w:val="25"/>
        </w:rPr>
        <w:t>процес</w:t>
      </w:r>
      <w:proofErr w:type="spellEnd"/>
      <w:r w:rsidRPr="005966DB">
        <w:rPr>
          <w:i/>
          <w:sz w:val="25"/>
          <w:szCs w:val="25"/>
        </w:rPr>
        <w:t xml:space="preserve">. </w:t>
      </w:r>
      <w:proofErr w:type="spellStart"/>
      <w:r w:rsidRPr="005966DB">
        <w:rPr>
          <w:i/>
          <w:sz w:val="25"/>
          <w:szCs w:val="25"/>
        </w:rPr>
        <w:t>Капітальний</w:t>
      </w:r>
      <w:proofErr w:type="spellEnd"/>
      <w:r w:rsidRPr="005966DB">
        <w:rPr>
          <w:i/>
          <w:sz w:val="25"/>
          <w:szCs w:val="25"/>
        </w:rPr>
        <w:t xml:space="preserve"> ремонт </w:t>
      </w:r>
      <w:proofErr w:type="spellStart"/>
      <w:r w:rsidRPr="005966DB">
        <w:rPr>
          <w:i/>
          <w:sz w:val="25"/>
          <w:szCs w:val="25"/>
        </w:rPr>
        <w:t>засувок</w:t>
      </w:r>
      <w:proofErr w:type="spellEnd"/>
      <w:r w:rsidRPr="005966DB">
        <w:rPr>
          <w:i/>
          <w:sz w:val="25"/>
          <w:szCs w:val="25"/>
        </w:rPr>
        <w:t xml:space="preserve"> ПТ 13065-600, ПТ 13065-800;</w:t>
      </w:r>
    </w:p>
    <w:p w:rsidR="005966DB" w:rsidRPr="005966DB" w:rsidRDefault="005966DB" w:rsidP="005966DB">
      <w:pPr>
        <w:tabs>
          <w:tab w:val="left" w:pos="1276"/>
        </w:tabs>
        <w:spacing w:before="120" w:line="276" w:lineRule="auto"/>
        <w:jc w:val="both"/>
        <w:rPr>
          <w:i/>
          <w:sz w:val="25"/>
          <w:szCs w:val="25"/>
          <w:lang w:val="uk-UA"/>
        </w:rPr>
      </w:pPr>
      <w:r w:rsidRPr="005966DB">
        <w:rPr>
          <w:i/>
          <w:sz w:val="25"/>
          <w:szCs w:val="25"/>
        </w:rPr>
        <w:t xml:space="preserve">25881800.01300.00124 ТП – Комплект </w:t>
      </w:r>
      <w:proofErr w:type="spellStart"/>
      <w:r w:rsidRPr="005966DB">
        <w:rPr>
          <w:i/>
          <w:sz w:val="25"/>
          <w:szCs w:val="25"/>
        </w:rPr>
        <w:t>документації</w:t>
      </w:r>
      <w:proofErr w:type="spellEnd"/>
      <w:r w:rsidRPr="005966DB">
        <w:rPr>
          <w:i/>
          <w:sz w:val="25"/>
          <w:szCs w:val="25"/>
        </w:rPr>
        <w:t xml:space="preserve"> </w:t>
      </w:r>
      <w:proofErr w:type="gramStart"/>
      <w:r w:rsidRPr="005966DB">
        <w:rPr>
          <w:i/>
          <w:sz w:val="25"/>
          <w:szCs w:val="25"/>
        </w:rPr>
        <w:t>на</w:t>
      </w:r>
      <w:proofErr w:type="gramEnd"/>
      <w:r w:rsidRPr="005966DB">
        <w:rPr>
          <w:i/>
          <w:sz w:val="25"/>
          <w:szCs w:val="25"/>
        </w:rPr>
        <w:t xml:space="preserve"> </w:t>
      </w:r>
      <w:proofErr w:type="spellStart"/>
      <w:r w:rsidRPr="005966DB">
        <w:rPr>
          <w:i/>
          <w:sz w:val="25"/>
          <w:szCs w:val="25"/>
        </w:rPr>
        <w:t>технологічний</w:t>
      </w:r>
      <w:proofErr w:type="spellEnd"/>
      <w:r w:rsidRPr="005966DB">
        <w:rPr>
          <w:i/>
          <w:sz w:val="25"/>
          <w:szCs w:val="25"/>
        </w:rPr>
        <w:t xml:space="preserve"> </w:t>
      </w:r>
      <w:proofErr w:type="spellStart"/>
      <w:r w:rsidRPr="005966DB">
        <w:rPr>
          <w:i/>
          <w:sz w:val="25"/>
          <w:szCs w:val="25"/>
        </w:rPr>
        <w:t>процес</w:t>
      </w:r>
      <w:proofErr w:type="spellEnd"/>
      <w:r w:rsidRPr="005966DB">
        <w:rPr>
          <w:i/>
          <w:sz w:val="25"/>
          <w:szCs w:val="25"/>
        </w:rPr>
        <w:t xml:space="preserve">. </w:t>
      </w:r>
      <w:proofErr w:type="spellStart"/>
      <w:r w:rsidRPr="005966DB">
        <w:rPr>
          <w:i/>
          <w:sz w:val="25"/>
          <w:szCs w:val="25"/>
        </w:rPr>
        <w:t>Капітальний</w:t>
      </w:r>
      <w:proofErr w:type="spellEnd"/>
      <w:r w:rsidRPr="005966DB">
        <w:rPr>
          <w:i/>
          <w:sz w:val="25"/>
          <w:szCs w:val="25"/>
        </w:rPr>
        <w:t xml:space="preserve"> ремонт</w:t>
      </w:r>
      <w:r w:rsidRPr="005966DB">
        <w:rPr>
          <w:i/>
          <w:sz w:val="25"/>
          <w:szCs w:val="25"/>
          <w:lang w:val="uk-UA"/>
        </w:rPr>
        <w:t xml:space="preserve"> засувок 1080-300-Э, 1080-400-Э.</w:t>
      </w:r>
      <w:bookmarkStart w:id="5" w:name="_GoBack"/>
      <w:bookmarkEnd w:id="5"/>
    </w:p>
    <w:sectPr w:rsidR="005966DB" w:rsidRPr="005966DB" w:rsidSect="005A76AD">
      <w:pgSz w:w="11906" w:h="16838"/>
      <w:pgMar w:top="851" w:right="70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120F"/>
    <w:multiLevelType w:val="hybridMultilevel"/>
    <w:tmpl w:val="CC64C092"/>
    <w:lvl w:ilvl="0" w:tplc="6FD84420">
      <w:start w:val="1"/>
      <w:numFmt w:val="bullet"/>
      <w:lvlText w:val="–"/>
      <w:lvlJc w:val="left"/>
      <w:pPr>
        <w:ind w:left="927" w:hanging="360"/>
      </w:pPr>
      <w:rPr>
        <w:rFonts w:ascii="Vladimir Script" w:hAnsi="Vladimir Script"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0D9D6ED2"/>
    <w:multiLevelType w:val="multilevel"/>
    <w:tmpl w:val="9A5AE4A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E8662C2"/>
    <w:multiLevelType w:val="multilevel"/>
    <w:tmpl w:val="581A74D8"/>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8B5360"/>
    <w:multiLevelType w:val="hybridMultilevel"/>
    <w:tmpl w:val="ADECCEF6"/>
    <w:lvl w:ilvl="0" w:tplc="ADF04304">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8B72DE9"/>
    <w:multiLevelType w:val="hybridMultilevel"/>
    <w:tmpl w:val="E376C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FF92B55"/>
    <w:multiLevelType w:val="hybridMultilevel"/>
    <w:tmpl w:val="C11AAB10"/>
    <w:lvl w:ilvl="0" w:tplc="FFFFFFFF">
      <w:start w:val="1"/>
      <w:numFmt w:val="decimal"/>
      <w:lvlText w:val="%1."/>
      <w:lvlJc w:val="left"/>
      <w:pPr>
        <w:tabs>
          <w:tab w:val="num" w:pos="170"/>
        </w:tabs>
        <w:ind w:firstLine="567"/>
      </w:pPr>
      <w:rPr>
        <w:rFonts w:cs="Times New Roman" w:hint="default"/>
        <w:b/>
        <w:sz w:val="26"/>
        <w:szCs w:val="26"/>
        <w:u w:val="none"/>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6">
    <w:nsid w:val="30AF5663"/>
    <w:multiLevelType w:val="hybridMultilevel"/>
    <w:tmpl w:val="9B8829E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nsid w:val="36AA652C"/>
    <w:multiLevelType w:val="hybridMultilevel"/>
    <w:tmpl w:val="1896758E"/>
    <w:lvl w:ilvl="0" w:tplc="C2188610">
      <w:start w:val="1"/>
      <w:numFmt w:val="bullet"/>
      <w:lvlText w:val=""/>
      <w:lvlJc w:val="left"/>
      <w:pPr>
        <w:tabs>
          <w:tab w:val="num" w:pos="814"/>
        </w:tabs>
        <w:ind w:left="36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7083496"/>
    <w:multiLevelType w:val="hybridMultilevel"/>
    <w:tmpl w:val="5E625162"/>
    <w:lvl w:ilvl="0" w:tplc="798093EC">
      <w:start w:val="1"/>
      <w:numFmt w:val="decimal"/>
      <w:lvlText w:val="%1."/>
      <w:lvlJc w:val="left"/>
      <w:pPr>
        <w:ind w:left="1800" w:hanging="109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49477674"/>
    <w:multiLevelType w:val="hybridMultilevel"/>
    <w:tmpl w:val="3A02E3F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4DA02B22"/>
    <w:multiLevelType w:val="hybridMultilevel"/>
    <w:tmpl w:val="CA3C1012"/>
    <w:lvl w:ilvl="0" w:tplc="6FD84420">
      <w:start w:val="1"/>
      <w:numFmt w:val="bullet"/>
      <w:lvlText w:val="–"/>
      <w:lvlJc w:val="left"/>
      <w:pPr>
        <w:ind w:left="776" w:hanging="360"/>
      </w:pPr>
      <w:rPr>
        <w:rFonts w:ascii="Vladimir Script" w:hAnsi="Vladimir Script" w:hint="default"/>
      </w:rPr>
    </w:lvl>
    <w:lvl w:ilvl="1" w:tplc="04220003">
      <w:start w:val="1"/>
      <w:numFmt w:val="bullet"/>
      <w:lvlText w:val="o"/>
      <w:lvlJc w:val="left"/>
      <w:pPr>
        <w:ind w:left="1496" w:hanging="360"/>
      </w:pPr>
      <w:rPr>
        <w:rFonts w:ascii="Courier New" w:hAnsi="Courier New" w:cs="Courier New" w:hint="default"/>
      </w:rPr>
    </w:lvl>
    <w:lvl w:ilvl="2" w:tplc="04220005">
      <w:start w:val="1"/>
      <w:numFmt w:val="bullet"/>
      <w:lvlText w:val=""/>
      <w:lvlJc w:val="left"/>
      <w:pPr>
        <w:ind w:left="2216" w:hanging="360"/>
      </w:pPr>
      <w:rPr>
        <w:rFonts w:ascii="Wingdings" w:hAnsi="Wingdings" w:hint="default"/>
      </w:rPr>
    </w:lvl>
    <w:lvl w:ilvl="3" w:tplc="04220001">
      <w:start w:val="1"/>
      <w:numFmt w:val="bullet"/>
      <w:lvlText w:val=""/>
      <w:lvlJc w:val="left"/>
      <w:pPr>
        <w:ind w:left="2936" w:hanging="360"/>
      </w:pPr>
      <w:rPr>
        <w:rFonts w:ascii="Symbol" w:hAnsi="Symbol" w:hint="default"/>
      </w:rPr>
    </w:lvl>
    <w:lvl w:ilvl="4" w:tplc="04220003">
      <w:start w:val="1"/>
      <w:numFmt w:val="bullet"/>
      <w:lvlText w:val="o"/>
      <w:lvlJc w:val="left"/>
      <w:pPr>
        <w:ind w:left="3656" w:hanging="360"/>
      </w:pPr>
      <w:rPr>
        <w:rFonts w:ascii="Courier New" w:hAnsi="Courier New" w:cs="Courier New" w:hint="default"/>
      </w:rPr>
    </w:lvl>
    <w:lvl w:ilvl="5" w:tplc="04220005">
      <w:start w:val="1"/>
      <w:numFmt w:val="bullet"/>
      <w:lvlText w:val=""/>
      <w:lvlJc w:val="left"/>
      <w:pPr>
        <w:ind w:left="4376" w:hanging="360"/>
      </w:pPr>
      <w:rPr>
        <w:rFonts w:ascii="Wingdings" w:hAnsi="Wingdings" w:hint="default"/>
      </w:rPr>
    </w:lvl>
    <w:lvl w:ilvl="6" w:tplc="04220001">
      <w:start w:val="1"/>
      <w:numFmt w:val="bullet"/>
      <w:lvlText w:val=""/>
      <w:lvlJc w:val="left"/>
      <w:pPr>
        <w:ind w:left="5096" w:hanging="360"/>
      </w:pPr>
      <w:rPr>
        <w:rFonts w:ascii="Symbol" w:hAnsi="Symbol" w:hint="default"/>
      </w:rPr>
    </w:lvl>
    <w:lvl w:ilvl="7" w:tplc="04220003">
      <w:start w:val="1"/>
      <w:numFmt w:val="bullet"/>
      <w:lvlText w:val="o"/>
      <w:lvlJc w:val="left"/>
      <w:pPr>
        <w:ind w:left="5816" w:hanging="360"/>
      </w:pPr>
      <w:rPr>
        <w:rFonts w:ascii="Courier New" w:hAnsi="Courier New" w:cs="Courier New" w:hint="default"/>
      </w:rPr>
    </w:lvl>
    <w:lvl w:ilvl="8" w:tplc="04220005">
      <w:start w:val="1"/>
      <w:numFmt w:val="bullet"/>
      <w:lvlText w:val=""/>
      <w:lvlJc w:val="left"/>
      <w:pPr>
        <w:ind w:left="6536" w:hanging="360"/>
      </w:pPr>
      <w:rPr>
        <w:rFonts w:ascii="Wingdings" w:hAnsi="Wingdings" w:hint="default"/>
      </w:rPr>
    </w:lvl>
  </w:abstractNum>
  <w:abstractNum w:abstractNumId="11">
    <w:nsid w:val="590B427C"/>
    <w:multiLevelType w:val="hybridMultilevel"/>
    <w:tmpl w:val="BFEA0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D166615"/>
    <w:multiLevelType w:val="hybridMultilevel"/>
    <w:tmpl w:val="DBBEBDDE"/>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614854E4"/>
    <w:multiLevelType w:val="hybridMultilevel"/>
    <w:tmpl w:val="1EF4C084"/>
    <w:lvl w:ilvl="0" w:tplc="7090C1C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6E7957C1"/>
    <w:multiLevelType w:val="hybridMultilevel"/>
    <w:tmpl w:val="90407AB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nsid w:val="6EBA202B"/>
    <w:multiLevelType w:val="hybridMultilevel"/>
    <w:tmpl w:val="8A58C704"/>
    <w:lvl w:ilvl="0" w:tplc="7090C1C8">
      <w:start w:val="1"/>
      <w:numFmt w:val="bullet"/>
      <w:lvlText w:val=""/>
      <w:lvlJc w:val="left"/>
      <w:pPr>
        <w:ind w:left="1712" w:hanging="360"/>
      </w:pPr>
      <w:rPr>
        <w:rFonts w:ascii="Symbol" w:hAnsi="Symbol" w:hint="default"/>
      </w:rPr>
    </w:lvl>
    <w:lvl w:ilvl="1" w:tplc="04220003">
      <w:start w:val="1"/>
      <w:numFmt w:val="bullet"/>
      <w:lvlText w:val="o"/>
      <w:lvlJc w:val="left"/>
      <w:pPr>
        <w:ind w:left="2432" w:hanging="360"/>
      </w:pPr>
      <w:rPr>
        <w:rFonts w:ascii="Courier New" w:hAnsi="Courier New" w:cs="Courier New" w:hint="default"/>
      </w:rPr>
    </w:lvl>
    <w:lvl w:ilvl="2" w:tplc="04220005">
      <w:start w:val="1"/>
      <w:numFmt w:val="bullet"/>
      <w:lvlText w:val=""/>
      <w:lvlJc w:val="left"/>
      <w:pPr>
        <w:ind w:left="3152" w:hanging="360"/>
      </w:pPr>
      <w:rPr>
        <w:rFonts w:ascii="Wingdings" w:hAnsi="Wingdings" w:hint="default"/>
      </w:rPr>
    </w:lvl>
    <w:lvl w:ilvl="3" w:tplc="04220001">
      <w:start w:val="1"/>
      <w:numFmt w:val="bullet"/>
      <w:lvlText w:val=""/>
      <w:lvlJc w:val="left"/>
      <w:pPr>
        <w:ind w:left="3872" w:hanging="360"/>
      </w:pPr>
      <w:rPr>
        <w:rFonts w:ascii="Symbol" w:hAnsi="Symbol" w:hint="default"/>
      </w:rPr>
    </w:lvl>
    <w:lvl w:ilvl="4" w:tplc="04220003">
      <w:start w:val="1"/>
      <w:numFmt w:val="bullet"/>
      <w:lvlText w:val="o"/>
      <w:lvlJc w:val="left"/>
      <w:pPr>
        <w:ind w:left="4592" w:hanging="360"/>
      </w:pPr>
      <w:rPr>
        <w:rFonts w:ascii="Courier New" w:hAnsi="Courier New" w:cs="Courier New" w:hint="default"/>
      </w:rPr>
    </w:lvl>
    <w:lvl w:ilvl="5" w:tplc="04220005">
      <w:start w:val="1"/>
      <w:numFmt w:val="bullet"/>
      <w:lvlText w:val=""/>
      <w:lvlJc w:val="left"/>
      <w:pPr>
        <w:ind w:left="5312" w:hanging="360"/>
      </w:pPr>
      <w:rPr>
        <w:rFonts w:ascii="Wingdings" w:hAnsi="Wingdings" w:hint="default"/>
      </w:rPr>
    </w:lvl>
    <w:lvl w:ilvl="6" w:tplc="04220001">
      <w:start w:val="1"/>
      <w:numFmt w:val="bullet"/>
      <w:lvlText w:val=""/>
      <w:lvlJc w:val="left"/>
      <w:pPr>
        <w:ind w:left="6032" w:hanging="360"/>
      </w:pPr>
      <w:rPr>
        <w:rFonts w:ascii="Symbol" w:hAnsi="Symbol" w:hint="default"/>
      </w:rPr>
    </w:lvl>
    <w:lvl w:ilvl="7" w:tplc="04220003">
      <w:start w:val="1"/>
      <w:numFmt w:val="bullet"/>
      <w:lvlText w:val="o"/>
      <w:lvlJc w:val="left"/>
      <w:pPr>
        <w:ind w:left="6752" w:hanging="360"/>
      </w:pPr>
      <w:rPr>
        <w:rFonts w:ascii="Courier New" w:hAnsi="Courier New" w:cs="Courier New" w:hint="default"/>
      </w:rPr>
    </w:lvl>
    <w:lvl w:ilvl="8" w:tplc="04220005">
      <w:start w:val="1"/>
      <w:numFmt w:val="bullet"/>
      <w:lvlText w:val=""/>
      <w:lvlJc w:val="left"/>
      <w:pPr>
        <w:ind w:left="7472" w:hanging="360"/>
      </w:pPr>
      <w:rPr>
        <w:rFonts w:ascii="Wingdings" w:hAnsi="Wingdings" w:hint="default"/>
      </w:rPr>
    </w:lvl>
  </w:abstractNum>
  <w:abstractNum w:abstractNumId="16">
    <w:nsid w:val="798E12B7"/>
    <w:multiLevelType w:val="hybridMultilevel"/>
    <w:tmpl w:val="C2AAAB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D877051"/>
    <w:multiLevelType w:val="hybridMultilevel"/>
    <w:tmpl w:val="39C8F78A"/>
    <w:lvl w:ilvl="0" w:tplc="6FD84420">
      <w:start w:val="1"/>
      <w:numFmt w:val="bullet"/>
      <w:lvlText w:val="–"/>
      <w:lvlJc w:val="left"/>
      <w:pPr>
        <w:ind w:left="4755" w:hanging="360"/>
      </w:pPr>
      <w:rPr>
        <w:rFonts w:ascii="Vladimir Script" w:hAnsi="Vladimir Script" w:hint="default"/>
      </w:rPr>
    </w:lvl>
    <w:lvl w:ilvl="1" w:tplc="04220003" w:tentative="1">
      <w:start w:val="1"/>
      <w:numFmt w:val="bullet"/>
      <w:lvlText w:val="o"/>
      <w:lvlJc w:val="left"/>
      <w:pPr>
        <w:ind w:left="5475" w:hanging="360"/>
      </w:pPr>
      <w:rPr>
        <w:rFonts w:ascii="Courier New" w:hAnsi="Courier New" w:cs="Courier New" w:hint="default"/>
      </w:rPr>
    </w:lvl>
    <w:lvl w:ilvl="2" w:tplc="04220005" w:tentative="1">
      <w:start w:val="1"/>
      <w:numFmt w:val="bullet"/>
      <w:lvlText w:val=""/>
      <w:lvlJc w:val="left"/>
      <w:pPr>
        <w:ind w:left="6195" w:hanging="360"/>
      </w:pPr>
      <w:rPr>
        <w:rFonts w:ascii="Wingdings" w:hAnsi="Wingdings" w:hint="default"/>
      </w:rPr>
    </w:lvl>
    <w:lvl w:ilvl="3" w:tplc="04220001" w:tentative="1">
      <w:start w:val="1"/>
      <w:numFmt w:val="bullet"/>
      <w:lvlText w:val=""/>
      <w:lvlJc w:val="left"/>
      <w:pPr>
        <w:ind w:left="6915" w:hanging="360"/>
      </w:pPr>
      <w:rPr>
        <w:rFonts w:ascii="Symbol" w:hAnsi="Symbol" w:hint="default"/>
      </w:rPr>
    </w:lvl>
    <w:lvl w:ilvl="4" w:tplc="04220003" w:tentative="1">
      <w:start w:val="1"/>
      <w:numFmt w:val="bullet"/>
      <w:lvlText w:val="o"/>
      <w:lvlJc w:val="left"/>
      <w:pPr>
        <w:ind w:left="7635" w:hanging="360"/>
      </w:pPr>
      <w:rPr>
        <w:rFonts w:ascii="Courier New" w:hAnsi="Courier New" w:cs="Courier New" w:hint="default"/>
      </w:rPr>
    </w:lvl>
    <w:lvl w:ilvl="5" w:tplc="04220005" w:tentative="1">
      <w:start w:val="1"/>
      <w:numFmt w:val="bullet"/>
      <w:lvlText w:val=""/>
      <w:lvlJc w:val="left"/>
      <w:pPr>
        <w:ind w:left="8355" w:hanging="360"/>
      </w:pPr>
      <w:rPr>
        <w:rFonts w:ascii="Wingdings" w:hAnsi="Wingdings" w:hint="default"/>
      </w:rPr>
    </w:lvl>
    <w:lvl w:ilvl="6" w:tplc="04220001" w:tentative="1">
      <w:start w:val="1"/>
      <w:numFmt w:val="bullet"/>
      <w:lvlText w:val=""/>
      <w:lvlJc w:val="left"/>
      <w:pPr>
        <w:ind w:left="9075" w:hanging="360"/>
      </w:pPr>
      <w:rPr>
        <w:rFonts w:ascii="Symbol" w:hAnsi="Symbol" w:hint="default"/>
      </w:rPr>
    </w:lvl>
    <w:lvl w:ilvl="7" w:tplc="04220003" w:tentative="1">
      <w:start w:val="1"/>
      <w:numFmt w:val="bullet"/>
      <w:lvlText w:val="o"/>
      <w:lvlJc w:val="left"/>
      <w:pPr>
        <w:ind w:left="9795" w:hanging="360"/>
      </w:pPr>
      <w:rPr>
        <w:rFonts w:ascii="Courier New" w:hAnsi="Courier New" w:cs="Courier New" w:hint="default"/>
      </w:rPr>
    </w:lvl>
    <w:lvl w:ilvl="8" w:tplc="04220005" w:tentative="1">
      <w:start w:val="1"/>
      <w:numFmt w:val="bullet"/>
      <w:lvlText w:val=""/>
      <w:lvlJc w:val="left"/>
      <w:pPr>
        <w:ind w:left="10515" w:hanging="360"/>
      </w:pPr>
      <w:rPr>
        <w:rFonts w:ascii="Wingdings" w:hAnsi="Wingdings" w:hint="default"/>
      </w:r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1"/>
  </w:num>
  <w:num w:numId="6">
    <w:abstractNumId w:val="9"/>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0"/>
  </w:num>
  <w:num w:numId="11">
    <w:abstractNumId w:val="10"/>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D8"/>
    <w:rsid w:val="00006C4C"/>
    <w:rsid w:val="00021E62"/>
    <w:rsid w:val="00032D0A"/>
    <w:rsid w:val="00033D39"/>
    <w:rsid w:val="00043812"/>
    <w:rsid w:val="00047E03"/>
    <w:rsid w:val="00054487"/>
    <w:rsid w:val="00061253"/>
    <w:rsid w:val="00077D47"/>
    <w:rsid w:val="0008355A"/>
    <w:rsid w:val="0009044B"/>
    <w:rsid w:val="00094479"/>
    <w:rsid w:val="000A5513"/>
    <w:rsid w:val="000B2A13"/>
    <w:rsid w:val="000C13DE"/>
    <w:rsid w:val="000C51F3"/>
    <w:rsid w:val="000D1E98"/>
    <w:rsid w:val="000D6BEB"/>
    <w:rsid w:val="000E06DE"/>
    <w:rsid w:val="000E0BBB"/>
    <w:rsid w:val="000E2190"/>
    <w:rsid w:val="000F01FE"/>
    <w:rsid w:val="000F5066"/>
    <w:rsid w:val="000F73F4"/>
    <w:rsid w:val="00103318"/>
    <w:rsid w:val="00110307"/>
    <w:rsid w:val="00121E89"/>
    <w:rsid w:val="001225D0"/>
    <w:rsid w:val="00124408"/>
    <w:rsid w:val="001255E5"/>
    <w:rsid w:val="00126932"/>
    <w:rsid w:val="00127508"/>
    <w:rsid w:val="00143C4D"/>
    <w:rsid w:val="00150EA5"/>
    <w:rsid w:val="00161CE5"/>
    <w:rsid w:val="00164295"/>
    <w:rsid w:val="00165269"/>
    <w:rsid w:val="001916D2"/>
    <w:rsid w:val="00193112"/>
    <w:rsid w:val="0019430E"/>
    <w:rsid w:val="001A0446"/>
    <w:rsid w:val="001A121B"/>
    <w:rsid w:val="001A461C"/>
    <w:rsid w:val="001B29B5"/>
    <w:rsid w:val="001B3BC7"/>
    <w:rsid w:val="001B4E01"/>
    <w:rsid w:val="001C2F9C"/>
    <w:rsid w:val="001C50FA"/>
    <w:rsid w:val="001D0A38"/>
    <w:rsid w:val="001E4F1B"/>
    <w:rsid w:val="001E68D2"/>
    <w:rsid w:val="001F0E32"/>
    <w:rsid w:val="001F128F"/>
    <w:rsid w:val="001F53DE"/>
    <w:rsid w:val="001F5CF9"/>
    <w:rsid w:val="00203E94"/>
    <w:rsid w:val="00204FF6"/>
    <w:rsid w:val="0020660B"/>
    <w:rsid w:val="002123AB"/>
    <w:rsid w:val="00215714"/>
    <w:rsid w:val="00216987"/>
    <w:rsid w:val="00226AAB"/>
    <w:rsid w:val="00226DB4"/>
    <w:rsid w:val="00226EFD"/>
    <w:rsid w:val="00230CD8"/>
    <w:rsid w:val="0023752F"/>
    <w:rsid w:val="00240245"/>
    <w:rsid w:val="00242EC7"/>
    <w:rsid w:val="00246FC6"/>
    <w:rsid w:val="00250E63"/>
    <w:rsid w:val="002560E1"/>
    <w:rsid w:val="00257B7B"/>
    <w:rsid w:val="00261CBE"/>
    <w:rsid w:val="00262D09"/>
    <w:rsid w:val="00284C60"/>
    <w:rsid w:val="00284E39"/>
    <w:rsid w:val="00290C98"/>
    <w:rsid w:val="00292DBF"/>
    <w:rsid w:val="0029432B"/>
    <w:rsid w:val="002A0F9E"/>
    <w:rsid w:val="002A4C0F"/>
    <w:rsid w:val="002B7795"/>
    <w:rsid w:val="002D7D85"/>
    <w:rsid w:val="002E2B33"/>
    <w:rsid w:val="002E5D3F"/>
    <w:rsid w:val="002F0017"/>
    <w:rsid w:val="002F0148"/>
    <w:rsid w:val="002F339E"/>
    <w:rsid w:val="003014F8"/>
    <w:rsid w:val="00302E5A"/>
    <w:rsid w:val="0030478A"/>
    <w:rsid w:val="0031200E"/>
    <w:rsid w:val="0031455A"/>
    <w:rsid w:val="00320A60"/>
    <w:rsid w:val="003230AC"/>
    <w:rsid w:val="003348A5"/>
    <w:rsid w:val="00341778"/>
    <w:rsid w:val="00345566"/>
    <w:rsid w:val="00351776"/>
    <w:rsid w:val="0035668D"/>
    <w:rsid w:val="0036709D"/>
    <w:rsid w:val="0036790A"/>
    <w:rsid w:val="003700AC"/>
    <w:rsid w:val="0037017B"/>
    <w:rsid w:val="00372F97"/>
    <w:rsid w:val="00380B84"/>
    <w:rsid w:val="00382D00"/>
    <w:rsid w:val="00396E12"/>
    <w:rsid w:val="003A3B2A"/>
    <w:rsid w:val="003A6711"/>
    <w:rsid w:val="003A6D42"/>
    <w:rsid w:val="003C1857"/>
    <w:rsid w:val="003C1899"/>
    <w:rsid w:val="003C3C86"/>
    <w:rsid w:val="003C599A"/>
    <w:rsid w:val="003D6BC6"/>
    <w:rsid w:val="003D7C86"/>
    <w:rsid w:val="003D7DF1"/>
    <w:rsid w:val="003E37EA"/>
    <w:rsid w:val="003E54BB"/>
    <w:rsid w:val="003E6045"/>
    <w:rsid w:val="003F6D27"/>
    <w:rsid w:val="003F7324"/>
    <w:rsid w:val="00400D53"/>
    <w:rsid w:val="004270D3"/>
    <w:rsid w:val="00441B72"/>
    <w:rsid w:val="004440B9"/>
    <w:rsid w:val="004444FD"/>
    <w:rsid w:val="004463BB"/>
    <w:rsid w:val="00455A6D"/>
    <w:rsid w:val="00466CA1"/>
    <w:rsid w:val="00467982"/>
    <w:rsid w:val="00476997"/>
    <w:rsid w:val="00493521"/>
    <w:rsid w:val="004962D5"/>
    <w:rsid w:val="004A2E63"/>
    <w:rsid w:val="004C3B11"/>
    <w:rsid w:val="004C4E18"/>
    <w:rsid w:val="004D6665"/>
    <w:rsid w:val="004F494E"/>
    <w:rsid w:val="005042C0"/>
    <w:rsid w:val="0051335D"/>
    <w:rsid w:val="00513855"/>
    <w:rsid w:val="0051707A"/>
    <w:rsid w:val="00522A92"/>
    <w:rsid w:val="00523A2D"/>
    <w:rsid w:val="00550899"/>
    <w:rsid w:val="00551A05"/>
    <w:rsid w:val="00556A7C"/>
    <w:rsid w:val="00564802"/>
    <w:rsid w:val="00566181"/>
    <w:rsid w:val="005719E7"/>
    <w:rsid w:val="005729F0"/>
    <w:rsid w:val="005731CA"/>
    <w:rsid w:val="00573457"/>
    <w:rsid w:val="005747C5"/>
    <w:rsid w:val="00582408"/>
    <w:rsid w:val="00583D65"/>
    <w:rsid w:val="005909A1"/>
    <w:rsid w:val="005966DB"/>
    <w:rsid w:val="005A132C"/>
    <w:rsid w:val="005A4460"/>
    <w:rsid w:val="005A4DAD"/>
    <w:rsid w:val="005A4FB5"/>
    <w:rsid w:val="005A5AB6"/>
    <w:rsid w:val="005A76AD"/>
    <w:rsid w:val="005B2839"/>
    <w:rsid w:val="005C235C"/>
    <w:rsid w:val="005D2ADE"/>
    <w:rsid w:val="005D5290"/>
    <w:rsid w:val="005D621F"/>
    <w:rsid w:val="005D6FB4"/>
    <w:rsid w:val="005D7876"/>
    <w:rsid w:val="005E60E4"/>
    <w:rsid w:val="005F1D56"/>
    <w:rsid w:val="005F6430"/>
    <w:rsid w:val="00602434"/>
    <w:rsid w:val="00606C99"/>
    <w:rsid w:val="0060756D"/>
    <w:rsid w:val="0061397C"/>
    <w:rsid w:val="00617833"/>
    <w:rsid w:val="006227B3"/>
    <w:rsid w:val="0064305E"/>
    <w:rsid w:val="00654E88"/>
    <w:rsid w:val="00655184"/>
    <w:rsid w:val="0066484E"/>
    <w:rsid w:val="0067067B"/>
    <w:rsid w:val="00676F33"/>
    <w:rsid w:val="0068406F"/>
    <w:rsid w:val="006842BD"/>
    <w:rsid w:val="00692DE1"/>
    <w:rsid w:val="006945E5"/>
    <w:rsid w:val="006C6363"/>
    <w:rsid w:val="006C7908"/>
    <w:rsid w:val="006D1A96"/>
    <w:rsid w:val="006F1D02"/>
    <w:rsid w:val="006F384D"/>
    <w:rsid w:val="006F7CBF"/>
    <w:rsid w:val="00706460"/>
    <w:rsid w:val="0070699C"/>
    <w:rsid w:val="007149B1"/>
    <w:rsid w:val="00715DC5"/>
    <w:rsid w:val="007223FB"/>
    <w:rsid w:val="00727422"/>
    <w:rsid w:val="00727D77"/>
    <w:rsid w:val="00732357"/>
    <w:rsid w:val="00733602"/>
    <w:rsid w:val="007443BF"/>
    <w:rsid w:val="00747C82"/>
    <w:rsid w:val="007604EF"/>
    <w:rsid w:val="0076288A"/>
    <w:rsid w:val="00763A7E"/>
    <w:rsid w:val="0076607C"/>
    <w:rsid w:val="007723A5"/>
    <w:rsid w:val="007741F8"/>
    <w:rsid w:val="00775139"/>
    <w:rsid w:val="007752BA"/>
    <w:rsid w:val="00780CDE"/>
    <w:rsid w:val="00781939"/>
    <w:rsid w:val="00784777"/>
    <w:rsid w:val="007947D5"/>
    <w:rsid w:val="007A030B"/>
    <w:rsid w:val="007A42D3"/>
    <w:rsid w:val="007A6B4C"/>
    <w:rsid w:val="007C3243"/>
    <w:rsid w:val="007C5B30"/>
    <w:rsid w:val="007C64E1"/>
    <w:rsid w:val="007D03A1"/>
    <w:rsid w:val="007D22BD"/>
    <w:rsid w:val="007D23E1"/>
    <w:rsid w:val="007D2C99"/>
    <w:rsid w:val="007D3E5C"/>
    <w:rsid w:val="007D529D"/>
    <w:rsid w:val="007D547C"/>
    <w:rsid w:val="007D7ACD"/>
    <w:rsid w:val="007E4162"/>
    <w:rsid w:val="007E6BC5"/>
    <w:rsid w:val="007F4055"/>
    <w:rsid w:val="00810679"/>
    <w:rsid w:val="00813704"/>
    <w:rsid w:val="0081450A"/>
    <w:rsid w:val="00821261"/>
    <w:rsid w:val="00822C5C"/>
    <w:rsid w:val="00822FFA"/>
    <w:rsid w:val="00827D02"/>
    <w:rsid w:val="00840818"/>
    <w:rsid w:val="00843CDE"/>
    <w:rsid w:val="008447B2"/>
    <w:rsid w:val="0086373D"/>
    <w:rsid w:val="00867238"/>
    <w:rsid w:val="00871C4D"/>
    <w:rsid w:val="00875A31"/>
    <w:rsid w:val="00887E04"/>
    <w:rsid w:val="00893260"/>
    <w:rsid w:val="00896641"/>
    <w:rsid w:val="008A0634"/>
    <w:rsid w:val="008A246D"/>
    <w:rsid w:val="008E216D"/>
    <w:rsid w:val="008E2205"/>
    <w:rsid w:val="008E24EE"/>
    <w:rsid w:val="008E4C99"/>
    <w:rsid w:val="008E525E"/>
    <w:rsid w:val="008F417F"/>
    <w:rsid w:val="008F450A"/>
    <w:rsid w:val="00901D0F"/>
    <w:rsid w:val="0090282C"/>
    <w:rsid w:val="0090545B"/>
    <w:rsid w:val="00906421"/>
    <w:rsid w:val="00917862"/>
    <w:rsid w:val="009216D1"/>
    <w:rsid w:val="00927475"/>
    <w:rsid w:val="009302CF"/>
    <w:rsid w:val="009303B1"/>
    <w:rsid w:val="00934766"/>
    <w:rsid w:val="00934833"/>
    <w:rsid w:val="00944AAB"/>
    <w:rsid w:val="00957850"/>
    <w:rsid w:val="009614A4"/>
    <w:rsid w:val="0096350A"/>
    <w:rsid w:val="00964C55"/>
    <w:rsid w:val="00972C0A"/>
    <w:rsid w:val="009742A2"/>
    <w:rsid w:val="0097690D"/>
    <w:rsid w:val="00984DD3"/>
    <w:rsid w:val="00990BFB"/>
    <w:rsid w:val="00991EC6"/>
    <w:rsid w:val="009930C8"/>
    <w:rsid w:val="00994B97"/>
    <w:rsid w:val="009A1321"/>
    <w:rsid w:val="009A26EB"/>
    <w:rsid w:val="009A2EC0"/>
    <w:rsid w:val="009A3147"/>
    <w:rsid w:val="009B7078"/>
    <w:rsid w:val="009C7F75"/>
    <w:rsid w:val="009D5859"/>
    <w:rsid w:val="009D6ED0"/>
    <w:rsid w:val="009E468C"/>
    <w:rsid w:val="009E6862"/>
    <w:rsid w:val="00A10FEA"/>
    <w:rsid w:val="00A17517"/>
    <w:rsid w:val="00A32226"/>
    <w:rsid w:val="00A3513F"/>
    <w:rsid w:val="00A452F6"/>
    <w:rsid w:val="00A47E10"/>
    <w:rsid w:val="00A534FC"/>
    <w:rsid w:val="00A5455B"/>
    <w:rsid w:val="00A64061"/>
    <w:rsid w:val="00A67FCB"/>
    <w:rsid w:val="00A7176D"/>
    <w:rsid w:val="00A75610"/>
    <w:rsid w:val="00A81B85"/>
    <w:rsid w:val="00A85E74"/>
    <w:rsid w:val="00A867F9"/>
    <w:rsid w:val="00A9234D"/>
    <w:rsid w:val="00A945A0"/>
    <w:rsid w:val="00AA2085"/>
    <w:rsid w:val="00AB0465"/>
    <w:rsid w:val="00AC3E3C"/>
    <w:rsid w:val="00AC4023"/>
    <w:rsid w:val="00AD7FAF"/>
    <w:rsid w:val="00AE6C35"/>
    <w:rsid w:val="00AF1DC6"/>
    <w:rsid w:val="00AF4FA8"/>
    <w:rsid w:val="00AF607B"/>
    <w:rsid w:val="00B20BC1"/>
    <w:rsid w:val="00B32DF6"/>
    <w:rsid w:val="00B34EB8"/>
    <w:rsid w:val="00B3715C"/>
    <w:rsid w:val="00B375A3"/>
    <w:rsid w:val="00B4333E"/>
    <w:rsid w:val="00B510C0"/>
    <w:rsid w:val="00B56B1D"/>
    <w:rsid w:val="00B57115"/>
    <w:rsid w:val="00B57497"/>
    <w:rsid w:val="00B60CF6"/>
    <w:rsid w:val="00B628B0"/>
    <w:rsid w:val="00B63C0C"/>
    <w:rsid w:val="00B65D10"/>
    <w:rsid w:val="00B71950"/>
    <w:rsid w:val="00BA0A03"/>
    <w:rsid w:val="00BA4446"/>
    <w:rsid w:val="00BB1FB2"/>
    <w:rsid w:val="00BB42A8"/>
    <w:rsid w:val="00BC51B4"/>
    <w:rsid w:val="00BC72CF"/>
    <w:rsid w:val="00BC7973"/>
    <w:rsid w:val="00BD0A55"/>
    <w:rsid w:val="00BE1E12"/>
    <w:rsid w:val="00BF1A0A"/>
    <w:rsid w:val="00BF401D"/>
    <w:rsid w:val="00C02AD2"/>
    <w:rsid w:val="00C1126C"/>
    <w:rsid w:val="00C11783"/>
    <w:rsid w:val="00C21377"/>
    <w:rsid w:val="00C2265C"/>
    <w:rsid w:val="00C304D1"/>
    <w:rsid w:val="00C34B21"/>
    <w:rsid w:val="00C34BDC"/>
    <w:rsid w:val="00C365B5"/>
    <w:rsid w:val="00C401DD"/>
    <w:rsid w:val="00C553F4"/>
    <w:rsid w:val="00C639E0"/>
    <w:rsid w:val="00C702B6"/>
    <w:rsid w:val="00C80A5C"/>
    <w:rsid w:val="00C84E2D"/>
    <w:rsid w:val="00C863C5"/>
    <w:rsid w:val="00C94FFE"/>
    <w:rsid w:val="00CA1CF1"/>
    <w:rsid w:val="00CA5740"/>
    <w:rsid w:val="00CC09E6"/>
    <w:rsid w:val="00CC35E7"/>
    <w:rsid w:val="00CD03EF"/>
    <w:rsid w:val="00CD3E67"/>
    <w:rsid w:val="00CE0AFE"/>
    <w:rsid w:val="00CE22A4"/>
    <w:rsid w:val="00CF055B"/>
    <w:rsid w:val="00CF546A"/>
    <w:rsid w:val="00D007E4"/>
    <w:rsid w:val="00D03A8F"/>
    <w:rsid w:val="00D054C6"/>
    <w:rsid w:val="00D06582"/>
    <w:rsid w:val="00D1339C"/>
    <w:rsid w:val="00D17245"/>
    <w:rsid w:val="00D176A2"/>
    <w:rsid w:val="00D31522"/>
    <w:rsid w:val="00D36EC3"/>
    <w:rsid w:val="00D40AD2"/>
    <w:rsid w:val="00D47628"/>
    <w:rsid w:val="00D561C6"/>
    <w:rsid w:val="00D65455"/>
    <w:rsid w:val="00D662DB"/>
    <w:rsid w:val="00D70B7B"/>
    <w:rsid w:val="00D768D8"/>
    <w:rsid w:val="00D804A5"/>
    <w:rsid w:val="00DA6EDF"/>
    <w:rsid w:val="00DB4C28"/>
    <w:rsid w:val="00DC716C"/>
    <w:rsid w:val="00DD51E5"/>
    <w:rsid w:val="00DE1E69"/>
    <w:rsid w:val="00DE6E87"/>
    <w:rsid w:val="00DF43A6"/>
    <w:rsid w:val="00DF6ED7"/>
    <w:rsid w:val="00E03A98"/>
    <w:rsid w:val="00E106EC"/>
    <w:rsid w:val="00E13436"/>
    <w:rsid w:val="00E14434"/>
    <w:rsid w:val="00E1468F"/>
    <w:rsid w:val="00E17DC4"/>
    <w:rsid w:val="00E327CF"/>
    <w:rsid w:val="00E56374"/>
    <w:rsid w:val="00E60C9E"/>
    <w:rsid w:val="00E70CED"/>
    <w:rsid w:val="00E714C3"/>
    <w:rsid w:val="00E73712"/>
    <w:rsid w:val="00E73D37"/>
    <w:rsid w:val="00E74DF8"/>
    <w:rsid w:val="00E81EEE"/>
    <w:rsid w:val="00E85A9C"/>
    <w:rsid w:val="00E85C3A"/>
    <w:rsid w:val="00E85F4A"/>
    <w:rsid w:val="00E862BE"/>
    <w:rsid w:val="00EB154B"/>
    <w:rsid w:val="00EB7524"/>
    <w:rsid w:val="00EC1743"/>
    <w:rsid w:val="00EC62ED"/>
    <w:rsid w:val="00EE4E7B"/>
    <w:rsid w:val="00EF181E"/>
    <w:rsid w:val="00EF3DCE"/>
    <w:rsid w:val="00F03C6D"/>
    <w:rsid w:val="00F134DE"/>
    <w:rsid w:val="00F20D36"/>
    <w:rsid w:val="00F21018"/>
    <w:rsid w:val="00F30944"/>
    <w:rsid w:val="00F3301E"/>
    <w:rsid w:val="00F37898"/>
    <w:rsid w:val="00F4690F"/>
    <w:rsid w:val="00F52498"/>
    <w:rsid w:val="00F5716D"/>
    <w:rsid w:val="00F620AA"/>
    <w:rsid w:val="00F72E01"/>
    <w:rsid w:val="00F74552"/>
    <w:rsid w:val="00F75B4D"/>
    <w:rsid w:val="00F81AFC"/>
    <w:rsid w:val="00F849E1"/>
    <w:rsid w:val="00F86CCA"/>
    <w:rsid w:val="00F875F7"/>
    <w:rsid w:val="00F91057"/>
    <w:rsid w:val="00F92311"/>
    <w:rsid w:val="00F97E33"/>
    <w:rsid w:val="00FA3CB4"/>
    <w:rsid w:val="00FA6C31"/>
    <w:rsid w:val="00FB6BBE"/>
    <w:rsid w:val="00FC455E"/>
    <w:rsid w:val="00FC7EDC"/>
    <w:rsid w:val="00FD4631"/>
    <w:rsid w:val="00FD6296"/>
    <w:rsid w:val="00FF00B3"/>
    <w:rsid w:val="00FF0236"/>
    <w:rsid w:val="00FF7122"/>
    <w:rsid w:val="00FF7D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D8"/>
    <w:rPr>
      <w:rFonts w:cs="Arial"/>
      <w:bCs/>
      <w:iCs/>
      <w:kern w:val="32"/>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C13DE"/>
    <w:pPr>
      <w:spacing w:before="100" w:beforeAutospacing="1" w:after="100" w:afterAutospacing="1"/>
    </w:pPr>
    <w:rPr>
      <w:rFonts w:cs="Times New Roman"/>
      <w:bCs w:val="0"/>
      <w:iCs w:val="0"/>
      <w:kern w:val="0"/>
      <w:sz w:val="24"/>
      <w:szCs w:val="24"/>
    </w:rPr>
  </w:style>
  <w:style w:type="paragraph" w:styleId="a3">
    <w:name w:val="List Paragraph"/>
    <w:basedOn w:val="a"/>
    <w:uiPriority w:val="99"/>
    <w:qFormat/>
    <w:rsid w:val="000F01FE"/>
    <w:pPr>
      <w:ind w:left="720"/>
      <w:contextualSpacing/>
      <w:jc w:val="both"/>
    </w:pPr>
    <w:rPr>
      <w:rFonts w:cs="Times New Roman"/>
      <w:bCs w:val="0"/>
      <w:iCs w:val="0"/>
      <w:kern w:val="0"/>
      <w:szCs w:val="24"/>
    </w:rPr>
  </w:style>
  <w:style w:type="paragraph" w:styleId="2">
    <w:name w:val="Body Text Indent 2"/>
    <w:basedOn w:val="a"/>
    <w:link w:val="20"/>
    <w:uiPriority w:val="99"/>
    <w:rsid w:val="00AA2085"/>
    <w:pPr>
      <w:ind w:left="650"/>
      <w:jc w:val="both"/>
    </w:pPr>
    <w:rPr>
      <w:rFonts w:cs="Times New Roman"/>
      <w:bCs w:val="0"/>
      <w:iCs w:val="0"/>
      <w:kern w:val="0"/>
      <w:szCs w:val="20"/>
    </w:rPr>
  </w:style>
  <w:style w:type="character" w:customStyle="1" w:styleId="20">
    <w:name w:val="Основной текст с отступом 2 Знак"/>
    <w:basedOn w:val="a0"/>
    <w:link w:val="2"/>
    <w:uiPriority w:val="99"/>
    <w:locked/>
    <w:rsid w:val="00AA2085"/>
    <w:rPr>
      <w:rFonts w:cs="Times New Roman"/>
      <w:sz w:val="26"/>
    </w:rPr>
  </w:style>
  <w:style w:type="paragraph" w:styleId="a4">
    <w:name w:val="Body Text"/>
    <w:basedOn w:val="a"/>
    <w:link w:val="a5"/>
    <w:uiPriority w:val="99"/>
    <w:rsid w:val="00D007E4"/>
    <w:pPr>
      <w:spacing w:after="120"/>
    </w:pPr>
    <w:rPr>
      <w:rFonts w:cs="Times New Roman"/>
    </w:rPr>
  </w:style>
  <w:style w:type="character" w:customStyle="1" w:styleId="a5">
    <w:name w:val="Основной текст Знак"/>
    <w:basedOn w:val="a0"/>
    <w:link w:val="a4"/>
    <w:uiPriority w:val="99"/>
    <w:locked/>
    <w:rsid w:val="00D007E4"/>
    <w:rPr>
      <w:rFonts w:cs="Times New Roman"/>
      <w:kern w:val="32"/>
      <w:sz w:val="28"/>
    </w:rPr>
  </w:style>
  <w:style w:type="paragraph" w:styleId="a6">
    <w:name w:val="Balloon Text"/>
    <w:basedOn w:val="a"/>
    <w:link w:val="a7"/>
    <w:uiPriority w:val="99"/>
    <w:rsid w:val="000E06DE"/>
    <w:rPr>
      <w:rFonts w:ascii="Segoe UI" w:hAnsi="Segoe UI" w:cs="Times New Roman"/>
      <w:sz w:val="18"/>
      <w:szCs w:val="18"/>
    </w:rPr>
  </w:style>
  <w:style w:type="character" w:customStyle="1" w:styleId="a7">
    <w:name w:val="Текст выноски Знак"/>
    <w:basedOn w:val="a0"/>
    <w:link w:val="a6"/>
    <w:uiPriority w:val="99"/>
    <w:locked/>
    <w:rsid w:val="000E06DE"/>
    <w:rPr>
      <w:rFonts w:ascii="Segoe UI" w:hAnsi="Segoe UI" w:cs="Times New Roman"/>
      <w:kern w:val="32"/>
      <w:sz w:val="18"/>
    </w:rPr>
  </w:style>
  <w:style w:type="paragraph" w:styleId="a8">
    <w:name w:val="Normal (Web)"/>
    <w:basedOn w:val="a"/>
    <w:uiPriority w:val="99"/>
    <w:rsid w:val="001F0E32"/>
    <w:pPr>
      <w:spacing w:before="100" w:beforeAutospacing="1" w:after="100" w:afterAutospacing="1"/>
    </w:pPr>
    <w:rPr>
      <w:rFonts w:cs="Times New Roman"/>
      <w:bCs w:val="0"/>
      <w:iCs w:val="0"/>
      <w:kern w:val="0"/>
      <w:sz w:val="24"/>
      <w:szCs w:val="24"/>
    </w:rPr>
  </w:style>
  <w:style w:type="paragraph" w:customStyle="1" w:styleId="tbl-cod">
    <w:name w:val="tbl-cod"/>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tbl-txt">
    <w:name w:val="tbl-txt"/>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Default">
    <w:name w:val="Default"/>
    <w:rsid w:val="00380B84"/>
    <w:pPr>
      <w:autoSpaceDE w:val="0"/>
      <w:autoSpaceDN w:val="0"/>
      <w:adjustRightInd w:val="0"/>
    </w:pPr>
    <w:rPr>
      <w:rFonts w:eastAsiaTheme="minorHAnsi"/>
      <w:color w:val="000000"/>
      <w:sz w:val="24"/>
      <w:szCs w:val="24"/>
      <w:lang w:eastAsia="en-US"/>
    </w:rPr>
  </w:style>
  <w:style w:type="character" w:styleId="a9">
    <w:name w:val="Emphasis"/>
    <w:basedOn w:val="a0"/>
    <w:uiPriority w:val="20"/>
    <w:qFormat/>
    <w:locked/>
    <w:rsid w:val="00077D47"/>
    <w:rPr>
      <w:i/>
      <w:iCs/>
    </w:rPr>
  </w:style>
  <w:style w:type="character" w:styleId="aa">
    <w:name w:val="Hyperlink"/>
    <w:basedOn w:val="a0"/>
    <w:uiPriority w:val="99"/>
    <w:unhideWhenUsed/>
    <w:rsid w:val="00F30944"/>
    <w:rPr>
      <w:color w:val="0000FF" w:themeColor="hyperlink"/>
      <w:u w:val="single"/>
    </w:rPr>
  </w:style>
  <w:style w:type="paragraph" w:styleId="ab">
    <w:name w:val="No Spacing"/>
    <w:uiPriority w:val="1"/>
    <w:qFormat/>
    <w:rsid w:val="00372F97"/>
    <w:rPr>
      <w:rFonts w:cs="Arial"/>
      <w:bCs/>
      <w:iCs/>
      <w:kern w:val="32"/>
      <w:sz w:val="26"/>
      <w:szCs w:val="28"/>
    </w:rPr>
  </w:style>
  <w:style w:type="character" w:customStyle="1" w:styleId="uv3um">
    <w:name w:val="uv3um"/>
    <w:basedOn w:val="a0"/>
    <w:rsid w:val="005A4DAD"/>
  </w:style>
  <w:style w:type="table" w:styleId="ac">
    <w:name w:val="Table Grid"/>
    <w:basedOn w:val="a1"/>
    <w:uiPriority w:val="99"/>
    <w:locked/>
    <w:rsid w:val="005A4D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CD8"/>
    <w:rPr>
      <w:rFonts w:cs="Arial"/>
      <w:bCs/>
      <w:iCs/>
      <w:kern w:val="32"/>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C13DE"/>
    <w:pPr>
      <w:spacing w:before="100" w:beforeAutospacing="1" w:after="100" w:afterAutospacing="1"/>
    </w:pPr>
    <w:rPr>
      <w:rFonts w:cs="Times New Roman"/>
      <w:bCs w:val="0"/>
      <w:iCs w:val="0"/>
      <w:kern w:val="0"/>
      <w:sz w:val="24"/>
      <w:szCs w:val="24"/>
    </w:rPr>
  </w:style>
  <w:style w:type="paragraph" w:styleId="a3">
    <w:name w:val="List Paragraph"/>
    <w:basedOn w:val="a"/>
    <w:uiPriority w:val="99"/>
    <w:qFormat/>
    <w:rsid w:val="000F01FE"/>
    <w:pPr>
      <w:ind w:left="720"/>
      <w:contextualSpacing/>
      <w:jc w:val="both"/>
    </w:pPr>
    <w:rPr>
      <w:rFonts w:cs="Times New Roman"/>
      <w:bCs w:val="0"/>
      <w:iCs w:val="0"/>
      <w:kern w:val="0"/>
      <w:szCs w:val="24"/>
    </w:rPr>
  </w:style>
  <w:style w:type="paragraph" w:styleId="2">
    <w:name w:val="Body Text Indent 2"/>
    <w:basedOn w:val="a"/>
    <w:link w:val="20"/>
    <w:uiPriority w:val="99"/>
    <w:rsid w:val="00AA2085"/>
    <w:pPr>
      <w:ind w:left="650"/>
      <w:jc w:val="both"/>
    </w:pPr>
    <w:rPr>
      <w:rFonts w:cs="Times New Roman"/>
      <w:bCs w:val="0"/>
      <w:iCs w:val="0"/>
      <w:kern w:val="0"/>
      <w:szCs w:val="20"/>
    </w:rPr>
  </w:style>
  <w:style w:type="character" w:customStyle="1" w:styleId="20">
    <w:name w:val="Основной текст с отступом 2 Знак"/>
    <w:basedOn w:val="a0"/>
    <w:link w:val="2"/>
    <w:uiPriority w:val="99"/>
    <w:locked/>
    <w:rsid w:val="00AA2085"/>
    <w:rPr>
      <w:rFonts w:cs="Times New Roman"/>
      <w:sz w:val="26"/>
    </w:rPr>
  </w:style>
  <w:style w:type="paragraph" w:styleId="a4">
    <w:name w:val="Body Text"/>
    <w:basedOn w:val="a"/>
    <w:link w:val="a5"/>
    <w:uiPriority w:val="99"/>
    <w:rsid w:val="00D007E4"/>
    <w:pPr>
      <w:spacing w:after="120"/>
    </w:pPr>
    <w:rPr>
      <w:rFonts w:cs="Times New Roman"/>
    </w:rPr>
  </w:style>
  <w:style w:type="character" w:customStyle="1" w:styleId="a5">
    <w:name w:val="Основной текст Знак"/>
    <w:basedOn w:val="a0"/>
    <w:link w:val="a4"/>
    <w:uiPriority w:val="99"/>
    <w:locked/>
    <w:rsid w:val="00D007E4"/>
    <w:rPr>
      <w:rFonts w:cs="Times New Roman"/>
      <w:kern w:val="32"/>
      <w:sz w:val="28"/>
    </w:rPr>
  </w:style>
  <w:style w:type="paragraph" w:styleId="a6">
    <w:name w:val="Balloon Text"/>
    <w:basedOn w:val="a"/>
    <w:link w:val="a7"/>
    <w:uiPriority w:val="99"/>
    <w:rsid w:val="000E06DE"/>
    <w:rPr>
      <w:rFonts w:ascii="Segoe UI" w:hAnsi="Segoe UI" w:cs="Times New Roman"/>
      <w:sz w:val="18"/>
      <w:szCs w:val="18"/>
    </w:rPr>
  </w:style>
  <w:style w:type="character" w:customStyle="1" w:styleId="a7">
    <w:name w:val="Текст выноски Знак"/>
    <w:basedOn w:val="a0"/>
    <w:link w:val="a6"/>
    <w:uiPriority w:val="99"/>
    <w:locked/>
    <w:rsid w:val="000E06DE"/>
    <w:rPr>
      <w:rFonts w:ascii="Segoe UI" w:hAnsi="Segoe UI" w:cs="Times New Roman"/>
      <w:kern w:val="32"/>
      <w:sz w:val="18"/>
    </w:rPr>
  </w:style>
  <w:style w:type="paragraph" w:styleId="a8">
    <w:name w:val="Normal (Web)"/>
    <w:basedOn w:val="a"/>
    <w:uiPriority w:val="99"/>
    <w:rsid w:val="001F0E32"/>
    <w:pPr>
      <w:spacing w:before="100" w:beforeAutospacing="1" w:after="100" w:afterAutospacing="1"/>
    </w:pPr>
    <w:rPr>
      <w:rFonts w:cs="Times New Roman"/>
      <w:bCs w:val="0"/>
      <w:iCs w:val="0"/>
      <w:kern w:val="0"/>
      <w:sz w:val="24"/>
      <w:szCs w:val="24"/>
    </w:rPr>
  </w:style>
  <w:style w:type="paragraph" w:customStyle="1" w:styleId="tbl-cod">
    <w:name w:val="tbl-cod"/>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tbl-txt">
    <w:name w:val="tbl-txt"/>
    <w:basedOn w:val="a"/>
    <w:uiPriority w:val="99"/>
    <w:rsid w:val="005731CA"/>
    <w:pPr>
      <w:spacing w:before="100" w:beforeAutospacing="1" w:after="100" w:afterAutospacing="1"/>
    </w:pPr>
    <w:rPr>
      <w:rFonts w:cs="Times New Roman"/>
      <w:bCs w:val="0"/>
      <w:iCs w:val="0"/>
      <w:kern w:val="0"/>
      <w:sz w:val="24"/>
      <w:szCs w:val="24"/>
      <w:lang w:val="uk-UA" w:eastAsia="uk-UA"/>
    </w:rPr>
  </w:style>
  <w:style w:type="paragraph" w:customStyle="1" w:styleId="Default">
    <w:name w:val="Default"/>
    <w:rsid w:val="00380B84"/>
    <w:pPr>
      <w:autoSpaceDE w:val="0"/>
      <w:autoSpaceDN w:val="0"/>
      <w:adjustRightInd w:val="0"/>
    </w:pPr>
    <w:rPr>
      <w:rFonts w:eastAsiaTheme="minorHAnsi"/>
      <w:color w:val="000000"/>
      <w:sz w:val="24"/>
      <w:szCs w:val="24"/>
      <w:lang w:eastAsia="en-US"/>
    </w:rPr>
  </w:style>
  <w:style w:type="character" w:styleId="a9">
    <w:name w:val="Emphasis"/>
    <w:basedOn w:val="a0"/>
    <w:uiPriority w:val="20"/>
    <w:qFormat/>
    <w:locked/>
    <w:rsid w:val="00077D47"/>
    <w:rPr>
      <w:i/>
      <w:iCs/>
    </w:rPr>
  </w:style>
  <w:style w:type="character" w:styleId="aa">
    <w:name w:val="Hyperlink"/>
    <w:basedOn w:val="a0"/>
    <w:uiPriority w:val="99"/>
    <w:unhideWhenUsed/>
    <w:rsid w:val="00F30944"/>
    <w:rPr>
      <w:color w:val="0000FF" w:themeColor="hyperlink"/>
      <w:u w:val="single"/>
    </w:rPr>
  </w:style>
  <w:style w:type="paragraph" w:styleId="ab">
    <w:name w:val="No Spacing"/>
    <w:uiPriority w:val="1"/>
    <w:qFormat/>
    <w:rsid w:val="00372F97"/>
    <w:rPr>
      <w:rFonts w:cs="Arial"/>
      <w:bCs/>
      <w:iCs/>
      <w:kern w:val="32"/>
      <w:sz w:val="26"/>
      <w:szCs w:val="28"/>
    </w:rPr>
  </w:style>
  <w:style w:type="character" w:customStyle="1" w:styleId="uv3um">
    <w:name w:val="uv3um"/>
    <w:basedOn w:val="a0"/>
    <w:rsid w:val="005A4DAD"/>
  </w:style>
  <w:style w:type="table" w:styleId="ac">
    <w:name w:val="Table Grid"/>
    <w:basedOn w:val="a1"/>
    <w:uiPriority w:val="99"/>
    <w:locked/>
    <w:rsid w:val="005A4D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7172">
      <w:bodyDiv w:val="1"/>
      <w:marLeft w:val="0"/>
      <w:marRight w:val="0"/>
      <w:marTop w:val="0"/>
      <w:marBottom w:val="0"/>
      <w:divBdr>
        <w:top w:val="none" w:sz="0" w:space="0" w:color="auto"/>
        <w:left w:val="none" w:sz="0" w:space="0" w:color="auto"/>
        <w:bottom w:val="none" w:sz="0" w:space="0" w:color="auto"/>
        <w:right w:val="none" w:sz="0" w:space="0" w:color="auto"/>
      </w:divBdr>
    </w:div>
    <w:div w:id="198401839">
      <w:bodyDiv w:val="1"/>
      <w:marLeft w:val="0"/>
      <w:marRight w:val="0"/>
      <w:marTop w:val="0"/>
      <w:marBottom w:val="0"/>
      <w:divBdr>
        <w:top w:val="none" w:sz="0" w:space="0" w:color="auto"/>
        <w:left w:val="none" w:sz="0" w:space="0" w:color="auto"/>
        <w:bottom w:val="none" w:sz="0" w:space="0" w:color="auto"/>
        <w:right w:val="none" w:sz="0" w:space="0" w:color="auto"/>
      </w:divBdr>
    </w:div>
    <w:div w:id="263608573">
      <w:bodyDiv w:val="1"/>
      <w:marLeft w:val="0"/>
      <w:marRight w:val="0"/>
      <w:marTop w:val="0"/>
      <w:marBottom w:val="0"/>
      <w:divBdr>
        <w:top w:val="none" w:sz="0" w:space="0" w:color="auto"/>
        <w:left w:val="none" w:sz="0" w:space="0" w:color="auto"/>
        <w:bottom w:val="none" w:sz="0" w:space="0" w:color="auto"/>
        <w:right w:val="none" w:sz="0" w:space="0" w:color="auto"/>
      </w:divBdr>
    </w:div>
    <w:div w:id="468941666">
      <w:bodyDiv w:val="1"/>
      <w:marLeft w:val="0"/>
      <w:marRight w:val="0"/>
      <w:marTop w:val="0"/>
      <w:marBottom w:val="0"/>
      <w:divBdr>
        <w:top w:val="none" w:sz="0" w:space="0" w:color="auto"/>
        <w:left w:val="none" w:sz="0" w:space="0" w:color="auto"/>
        <w:bottom w:val="none" w:sz="0" w:space="0" w:color="auto"/>
        <w:right w:val="none" w:sz="0" w:space="0" w:color="auto"/>
      </w:divBdr>
    </w:div>
    <w:div w:id="588348281">
      <w:bodyDiv w:val="1"/>
      <w:marLeft w:val="0"/>
      <w:marRight w:val="0"/>
      <w:marTop w:val="0"/>
      <w:marBottom w:val="0"/>
      <w:divBdr>
        <w:top w:val="none" w:sz="0" w:space="0" w:color="auto"/>
        <w:left w:val="none" w:sz="0" w:space="0" w:color="auto"/>
        <w:bottom w:val="none" w:sz="0" w:space="0" w:color="auto"/>
        <w:right w:val="none" w:sz="0" w:space="0" w:color="auto"/>
      </w:divBdr>
    </w:div>
    <w:div w:id="755639361">
      <w:bodyDiv w:val="1"/>
      <w:marLeft w:val="0"/>
      <w:marRight w:val="0"/>
      <w:marTop w:val="0"/>
      <w:marBottom w:val="0"/>
      <w:divBdr>
        <w:top w:val="none" w:sz="0" w:space="0" w:color="auto"/>
        <w:left w:val="none" w:sz="0" w:space="0" w:color="auto"/>
        <w:bottom w:val="none" w:sz="0" w:space="0" w:color="auto"/>
        <w:right w:val="none" w:sz="0" w:space="0" w:color="auto"/>
      </w:divBdr>
    </w:div>
    <w:div w:id="889459581">
      <w:marLeft w:val="0"/>
      <w:marRight w:val="0"/>
      <w:marTop w:val="0"/>
      <w:marBottom w:val="0"/>
      <w:divBdr>
        <w:top w:val="none" w:sz="0" w:space="0" w:color="auto"/>
        <w:left w:val="none" w:sz="0" w:space="0" w:color="auto"/>
        <w:bottom w:val="none" w:sz="0" w:space="0" w:color="auto"/>
        <w:right w:val="none" w:sz="0" w:space="0" w:color="auto"/>
      </w:divBdr>
    </w:div>
    <w:div w:id="889459582">
      <w:marLeft w:val="0"/>
      <w:marRight w:val="0"/>
      <w:marTop w:val="0"/>
      <w:marBottom w:val="0"/>
      <w:divBdr>
        <w:top w:val="none" w:sz="0" w:space="0" w:color="auto"/>
        <w:left w:val="none" w:sz="0" w:space="0" w:color="auto"/>
        <w:bottom w:val="none" w:sz="0" w:space="0" w:color="auto"/>
        <w:right w:val="none" w:sz="0" w:space="0" w:color="auto"/>
      </w:divBdr>
    </w:div>
    <w:div w:id="889459583">
      <w:marLeft w:val="0"/>
      <w:marRight w:val="0"/>
      <w:marTop w:val="0"/>
      <w:marBottom w:val="0"/>
      <w:divBdr>
        <w:top w:val="none" w:sz="0" w:space="0" w:color="auto"/>
        <w:left w:val="none" w:sz="0" w:space="0" w:color="auto"/>
        <w:bottom w:val="none" w:sz="0" w:space="0" w:color="auto"/>
        <w:right w:val="none" w:sz="0" w:space="0" w:color="auto"/>
      </w:divBdr>
    </w:div>
    <w:div w:id="889459584">
      <w:marLeft w:val="0"/>
      <w:marRight w:val="0"/>
      <w:marTop w:val="0"/>
      <w:marBottom w:val="0"/>
      <w:divBdr>
        <w:top w:val="none" w:sz="0" w:space="0" w:color="auto"/>
        <w:left w:val="none" w:sz="0" w:space="0" w:color="auto"/>
        <w:bottom w:val="none" w:sz="0" w:space="0" w:color="auto"/>
        <w:right w:val="none" w:sz="0" w:space="0" w:color="auto"/>
      </w:divBdr>
    </w:div>
    <w:div w:id="889459585">
      <w:marLeft w:val="0"/>
      <w:marRight w:val="0"/>
      <w:marTop w:val="0"/>
      <w:marBottom w:val="0"/>
      <w:divBdr>
        <w:top w:val="none" w:sz="0" w:space="0" w:color="auto"/>
        <w:left w:val="none" w:sz="0" w:space="0" w:color="auto"/>
        <w:bottom w:val="none" w:sz="0" w:space="0" w:color="auto"/>
        <w:right w:val="none" w:sz="0" w:space="0" w:color="auto"/>
      </w:divBdr>
    </w:div>
    <w:div w:id="914585042">
      <w:bodyDiv w:val="1"/>
      <w:marLeft w:val="0"/>
      <w:marRight w:val="0"/>
      <w:marTop w:val="0"/>
      <w:marBottom w:val="0"/>
      <w:divBdr>
        <w:top w:val="none" w:sz="0" w:space="0" w:color="auto"/>
        <w:left w:val="none" w:sz="0" w:space="0" w:color="auto"/>
        <w:bottom w:val="none" w:sz="0" w:space="0" w:color="auto"/>
        <w:right w:val="none" w:sz="0" w:space="0" w:color="auto"/>
      </w:divBdr>
    </w:div>
    <w:div w:id="929392413">
      <w:bodyDiv w:val="1"/>
      <w:marLeft w:val="0"/>
      <w:marRight w:val="0"/>
      <w:marTop w:val="0"/>
      <w:marBottom w:val="0"/>
      <w:divBdr>
        <w:top w:val="none" w:sz="0" w:space="0" w:color="auto"/>
        <w:left w:val="none" w:sz="0" w:space="0" w:color="auto"/>
        <w:bottom w:val="none" w:sz="0" w:space="0" w:color="auto"/>
        <w:right w:val="none" w:sz="0" w:space="0" w:color="auto"/>
      </w:divBdr>
    </w:div>
    <w:div w:id="1024135841">
      <w:bodyDiv w:val="1"/>
      <w:marLeft w:val="0"/>
      <w:marRight w:val="0"/>
      <w:marTop w:val="0"/>
      <w:marBottom w:val="0"/>
      <w:divBdr>
        <w:top w:val="none" w:sz="0" w:space="0" w:color="auto"/>
        <w:left w:val="none" w:sz="0" w:space="0" w:color="auto"/>
        <w:bottom w:val="none" w:sz="0" w:space="0" w:color="auto"/>
        <w:right w:val="none" w:sz="0" w:space="0" w:color="auto"/>
      </w:divBdr>
    </w:div>
    <w:div w:id="1028288453">
      <w:bodyDiv w:val="1"/>
      <w:marLeft w:val="0"/>
      <w:marRight w:val="0"/>
      <w:marTop w:val="0"/>
      <w:marBottom w:val="0"/>
      <w:divBdr>
        <w:top w:val="none" w:sz="0" w:space="0" w:color="auto"/>
        <w:left w:val="none" w:sz="0" w:space="0" w:color="auto"/>
        <w:bottom w:val="none" w:sz="0" w:space="0" w:color="auto"/>
        <w:right w:val="none" w:sz="0" w:space="0" w:color="auto"/>
      </w:divBdr>
    </w:div>
    <w:div w:id="1034814594">
      <w:bodyDiv w:val="1"/>
      <w:marLeft w:val="0"/>
      <w:marRight w:val="0"/>
      <w:marTop w:val="0"/>
      <w:marBottom w:val="0"/>
      <w:divBdr>
        <w:top w:val="none" w:sz="0" w:space="0" w:color="auto"/>
        <w:left w:val="none" w:sz="0" w:space="0" w:color="auto"/>
        <w:bottom w:val="none" w:sz="0" w:space="0" w:color="auto"/>
        <w:right w:val="none" w:sz="0" w:space="0" w:color="auto"/>
      </w:divBdr>
    </w:div>
    <w:div w:id="1068577076">
      <w:bodyDiv w:val="1"/>
      <w:marLeft w:val="0"/>
      <w:marRight w:val="0"/>
      <w:marTop w:val="0"/>
      <w:marBottom w:val="0"/>
      <w:divBdr>
        <w:top w:val="none" w:sz="0" w:space="0" w:color="auto"/>
        <w:left w:val="none" w:sz="0" w:space="0" w:color="auto"/>
        <w:bottom w:val="none" w:sz="0" w:space="0" w:color="auto"/>
        <w:right w:val="none" w:sz="0" w:space="0" w:color="auto"/>
      </w:divBdr>
    </w:div>
    <w:div w:id="1079253469">
      <w:bodyDiv w:val="1"/>
      <w:marLeft w:val="0"/>
      <w:marRight w:val="0"/>
      <w:marTop w:val="0"/>
      <w:marBottom w:val="0"/>
      <w:divBdr>
        <w:top w:val="none" w:sz="0" w:space="0" w:color="auto"/>
        <w:left w:val="none" w:sz="0" w:space="0" w:color="auto"/>
        <w:bottom w:val="none" w:sz="0" w:space="0" w:color="auto"/>
        <w:right w:val="none" w:sz="0" w:space="0" w:color="auto"/>
      </w:divBdr>
    </w:div>
    <w:div w:id="1123305256">
      <w:bodyDiv w:val="1"/>
      <w:marLeft w:val="0"/>
      <w:marRight w:val="0"/>
      <w:marTop w:val="0"/>
      <w:marBottom w:val="0"/>
      <w:divBdr>
        <w:top w:val="none" w:sz="0" w:space="0" w:color="auto"/>
        <w:left w:val="none" w:sz="0" w:space="0" w:color="auto"/>
        <w:bottom w:val="none" w:sz="0" w:space="0" w:color="auto"/>
        <w:right w:val="none" w:sz="0" w:space="0" w:color="auto"/>
      </w:divBdr>
    </w:div>
    <w:div w:id="1246299185">
      <w:bodyDiv w:val="1"/>
      <w:marLeft w:val="0"/>
      <w:marRight w:val="0"/>
      <w:marTop w:val="0"/>
      <w:marBottom w:val="0"/>
      <w:divBdr>
        <w:top w:val="none" w:sz="0" w:space="0" w:color="auto"/>
        <w:left w:val="none" w:sz="0" w:space="0" w:color="auto"/>
        <w:bottom w:val="none" w:sz="0" w:space="0" w:color="auto"/>
        <w:right w:val="none" w:sz="0" w:space="0" w:color="auto"/>
      </w:divBdr>
    </w:div>
    <w:div w:id="1268466056">
      <w:bodyDiv w:val="1"/>
      <w:marLeft w:val="0"/>
      <w:marRight w:val="0"/>
      <w:marTop w:val="0"/>
      <w:marBottom w:val="0"/>
      <w:divBdr>
        <w:top w:val="none" w:sz="0" w:space="0" w:color="auto"/>
        <w:left w:val="none" w:sz="0" w:space="0" w:color="auto"/>
        <w:bottom w:val="none" w:sz="0" w:space="0" w:color="auto"/>
        <w:right w:val="none" w:sz="0" w:space="0" w:color="auto"/>
      </w:divBdr>
    </w:div>
    <w:div w:id="1659457474">
      <w:bodyDiv w:val="1"/>
      <w:marLeft w:val="0"/>
      <w:marRight w:val="0"/>
      <w:marTop w:val="0"/>
      <w:marBottom w:val="0"/>
      <w:divBdr>
        <w:top w:val="none" w:sz="0" w:space="0" w:color="auto"/>
        <w:left w:val="none" w:sz="0" w:space="0" w:color="auto"/>
        <w:bottom w:val="none" w:sz="0" w:space="0" w:color="auto"/>
        <w:right w:val="none" w:sz="0" w:space="0" w:color="auto"/>
      </w:divBdr>
    </w:div>
    <w:div w:id="1701280177">
      <w:bodyDiv w:val="1"/>
      <w:marLeft w:val="0"/>
      <w:marRight w:val="0"/>
      <w:marTop w:val="0"/>
      <w:marBottom w:val="0"/>
      <w:divBdr>
        <w:top w:val="none" w:sz="0" w:space="0" w:color="auto"/>
        <w:left w:val="none" w:sz="0" w:space="0" w:color="auto"/>
        <w:bottom w:val="none" w:sz="0" w:space="0" w:color="auto"/>
        <w:right w:val="none" w:sz="0" w:space="0" w:color="auto"/>
      </w:divBdr>
    </w:div>
    <w:div w:id="1715232075">
      <w:bodyDiv w:val="1"/>
      <w:marLeft w:val="0"/>
      <w:marRight w:val="0"/>
      <w:marTop w:val="0"/>
      <w:marBottom w:val="0"/>
      <w:divBdr>
        <w:top w:val="none" w:sz="0" w:space="0" w:color="auto"/>
        <w:left w:val="none" w:sz="0" w:space="0" w:color="auto"/>
        <w:bottom w:val="none" w:sz="0" w:space="0" w:color="auto"/>
        <w:right w:val="none" w:sz="0" w:space="0" w:color="auto"/>
      </w:divBdr>
    </w:div>
    <w:div w:id="1772162332">
      <w:bodyDiv w:val="1"/>
      <w:marLeft w:val="0"/>
      <w:marRight w:val="0"/>
      <w:marTop w:val="0"/>
      <w:marBottom w:val="0"/>
      <w:divBdr>
        <w:top w:val="none" w:sz="0" w:space="0" w:color="auto"/>
        <w:left w:val="none" w:sz="0" w:space="0" w:color="auto"/>
        <w:bottom w:val="none" w:sz="0" w:space="0" w:color="auto"/>
        <w:right w:val="none" w:sz="0" w:space="0" w:color="auto"/>
      </w:divBdr>
    </w:div>
    <w:div w:id="20856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3B17-12F7-4898-8010-B58B904C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319</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ARS</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omik06</dc:creator>
  <cp:lastModifiedBy>27-0874</cp:lastModifiedBy>
  <cp:revision>85</cp:revision>
  <cp:lastPrinted>2024-03-13T12:39:00Z</cp:lastPrinted>
  <dcterms:created xsi:type="dcterms:W3CDTF">2024-03-13T12:39:00Z</dcterms:created>
  <dcterms:modified xsi:type="dcterms:W3CDTF">2025-09-19T06:31:00Z</dcterms:modified>
</cp:coreProperties>
</file>