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9D5859" w:rsidRPr="003A6711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3A6711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3A6711">
        <w:rPr>
          <w:i/>
          <w:sz w:val="26"/>
          <w:szCs w:val="26"/>
          <w:lang w:val="uk-UA"/>
        </w:rPr>
        <w:t>https://prozorro.gov.ua/uk/tender/UA-2025-09-1</w:t>
      </w:r>
      <w:r w:rsidR="003A6711" w:rsidRPr="003A6711">
        <w:rPr>
          <w:i/>
          <w:sz w:val="26"/>
          <w:szCs w:val="26"/>
          <w:lang w:val="uk-UA"/>
        </w:rPr>
        <w:t>6</w:t>
      </w:r>
      <w:r w:rsidR="004463BB" w:rsidRPr="003A6711">
        <w:rPr>
          <w:i/>
          <w:sz w:val="26"/>
          <w:szCs w:val="26"/>
          <w:lang w:val="uk-UA"/>
        </w:rPr>
        <w:t>-0</w:t>
      </w:r>
      <w:r w:rsidR="003A6711" w:rsidRPr="003A6711">
        <w:rPr>
          <w:i/>
          <w:sz w:val="26"/>
          <w:szCs w:val="26"/>
          <w:lang w:val="uk-UA"/>
        </w:rPr>
        <w:t>12705</w:t>
      </w:r>
      <w:r w:rsidR="004463BB" w:rsidRPr="003A6711">
        <w:rPr>
          <w:i/>
          <w:sz w:val="26"/>
          <w:szCs w:val="26"/>
          <w:lang w:val="uk-UA"/>
        </w:rPr>
        <w:t>-a</w:t>
      </w:r>
      <w:r w:rsidR="00032D0A" w:rsidRPr="003A6711">
        <w:rPr>
          <w:i/>
          <w:sz w:val="26"/>
          <w:szCs w:val="26"/>
          <w:lang w:val="uk-UA"/>
        </w:rPr>
        <w:t>.</w:t>
      </w:r>
    </w:p>
    <w:p w:rsidR="009D5859" w:rsidRPr="003A6711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3A6711">
        <w:rPr>
          <w:b/>
          <w:sz w:val="26"/>
          <w:szCs w:val="26"/>
          <w:lang w:val="uk-UA"/>
        </w:rPr>
        <w:t>3</w:t>
      </w:r>
      <w:r w:rsidR="009D5859" w:rsidRPr="003A6711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3A6711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3A6711">
        <w:rPr>
          <w:i/>
          <w:sz w:val="26"/>
          <w:szCs w:val="26"/>
          <w:lang w:val="uk-UA"/>
        </w:rPr>
        <w:t xml:space="preserve">ДК 021:2015 код </w:t>
      </w:r>
      <w:r w:rsidR="003A6711" w:rsidRPr="003A6711">
        <w:rPr>
          <w:i/>
          <w:sz w:val="26"/>
          <w:szCs w:val="26"/>
          <w:lang w:val="uk-UA"/>
        </w:rPr>
        <w:t>42510000-4 Теплообмінники, кондиціонери повітря, холодильне облад</w:t>
      </w:r>
      <w:r w:rsidR="003A6711">
        <w:rPr>
          <w:i/>
          <w:sz w:val="26"/>
          <w:szCs w:val="26"/>
          <w:lang w:val="uk-UA"/>
        </w:rPr>
        <w:t>нання та фільтрувальні пристрої</w:t>
      </w:r>
      <w:r w:rsidR="003A6711" w:rsidRPr="003A6711">
        <w:rPr>
          <w:i/>
          <w:sz w:val="26"/>
          <w:szCs w:val="26"/>
          <w:lang w:val="uk-UA"/>
        </w:rPr>
        <w:t xml:space="preserve"> (Установка осушення повітря, установка підсушування твердої ізоляції)</w:t>
      </w:r>
      <w:r w:rsidR="0036790A" w:rsidRPr="003A6711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3A6711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3A6711">
        <w:rPr>
          <w:rFonts w:cs="Times New Roman"/>
          <w:b/>
          <w:kern w:val="0"/>
          <w:szCs w:val="26"/>
          <w:lang w:val="uk-UA"/>
        </w:rPr>
        <w:t>4</w:t>
      </w:r>
      <w:r w:rsidR="009D5859" w:rsidRPr="003A6711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3A6711">
        <w:rPr>
          <w:rFonts w:cs="Times New Roman"/>
          <w:b/>
          <w:kern w:val="0"/>
          <w:szCs w:val="26"/>
          <w:lang w:val="uk-UA"/>
        </w:rPr>
        <w:t xml:space="preserve">: </w:t>
      </w:r>
      <w:r w:rsidR="003A6711" w:rsidRPr="003A6711">
        <w:rPr>
          <w:i/>
          <w:szCs w:val="26"/>
          <w:lang w:val="uk-UA" w:eastAsia="uk-UA"/>
        </w:rPr>
        <w:t>3 401 182,90 грн. без ПДВ, крім того ПДВ</w:t>
      </w:r>
      <w:r w:rsidR="003A6711" w:rsidRPr="003A6711">
        <w:rPr>
          <w:i/>
          <w:szCs w:val="26"/>
          <w:lang w:val="uk-UA" w:eastAsia="uk-UA"/>
        </w:rPr>
        <w:t xml:space="preserve"> </w:t>
      </w:r>
      <w:r w:rsidR="003A6711">
        <w:rPr>
          <w:i/>
          <w:szCs w:val="26"/>
          <w:lang w:val="uk-UA" w:eastAsia="uk-UA"/>
        </w:rPr>
        <w:br/>
      </w:r>
      <w:r w:rsidR="003A6711" w:rsidRPr="003A6711">
        <w:rPr>
          <w:i/>
          <w:szCs w:val="26"/>
          <w:lang w:val="uk-UA" w:eastAsia="uk-UA"/>
        </w:rPr>
        <w:t>680 236,58  грн., всього з ПДВ 4 081 419,48 грн</w:t>
      </w:r>
      <w:r w:rsidR="004D6665" w:rsidRPr="003A6711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4" w:name="n107"/>
      <w:bookmarkEnd w:id="4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AB0465" w:rsidRDefault="00AB0465" w:rsidP="00AB0465">
      <w:pPr>
        <w:tabs>
          <w:tab w:val="left" w:pos="1276"/>
        </w:tabs>
        <w:spacing w:before="120" w:line="276" w:lineRule="auto"/>
        <w:jc w:val="both"/>
        <w:rPr>
          <w:i/>
          <w:lang w:val="uk-UA"/>
        </w:rPr>
      </w:pPr>
      <w:r>
        <w:rPr>
          <w:i/>
          <w:lang w:val="uk-UA"/>
        </w:rPr>
        <w:t>Технічні і якісні характеристики предмету закупівлі обумовлені вимогами наступних документів:</w:t>
      </w:r>
    </w:p>
    <w:p w:rsidR="00AB0465" w:rsidRDefault="00AB0465" w:rsidP="00AB0465">
      <w:pPr>
        <w:pStyle w:val="a3"/>
        <w:numPr>
          <w:ilvl w:val="0"/>
          <w:numId w:val="18"/>
        </w:numPr>
        <w:rPr>
          <w:i/>
          <w:szCs w:val="26"/>
          <w:lang w:val="uk-UA"/>
        </w:rPr>
      </w:pPr>
      <w:r>
        <w:rPr>
          <w:i/>
          <w:szCs w:val="26"/>
        </w:rPr>
        <w:t>РД 16 363. «Трансформаторы силовые. Транспортирование, разгрузка, хранение, монтаж и ввод в эксплуатацию».</w:t>
      </w:r>
    </w:p>
    <w:p w:rsidR="00AB0465" w:rsidRDefault="00AB0465" w:rsidP="00AB0465">
      <w:pPr>
        <w:pStyle w:val="a3"/>
        <w:numPr>
          <w:ilvl w:val="0"/>
          <w:numId w:val="18"/>
        </w:numPr>
        <w:rPr>
          <w:i/>
          <w:szCs w:val="26"/>
          <w:lang w:val="uk-UA"/>
        </w:rPr>
      </w:pPr>
      <w:r>
        <w:rPr>
          <w:i/>
          <w:szCs w:val="26"/>
        </w:rPr>
        <w:t>СОУ-Н ЕЕ 46.603:2007 «</w:t>
      </w:r>
      <w:proofErr w:type="spellStart"/>
      <w:r>
        <w:rPr>
          <w:i/>
          <w:szCs w:val="26"/>
        </w:rPr>
        <w:t>Капітальний</w:t>
      </w:r>
      <w:proofErr w:type="spellEnd"/>
      <w:r>
        <w:rPr>
          <w:i/>
          <w:szCs w:val="26"/>
        </w:rPr>
        <w:t xml:space="preserve"> ремонт </w:t>
      </w:r>
      <w:proofErr w:type="spellStart"/>
      <w:r>
        <w:rPr>
          <w:i/>
          <w:szCs w:val="26"/>
        </w:rPr>
        <w:t>трансформаторів</w:t>
      </w:r>
      <w:proofErr w:type="spellEnd"/>
      <w:r>
        <w:rPr>
          <w:i/>
          <w:szCs w:val="26"/>
        </w:rPr>
        <w:t xml:space="preserve"> і </w:t>
      </w:r>
      <w:proofErr w:type="spellStart"/>
      <w:r>
        <w:rPr>
          <w:i/>
          <w:szCs w:val="26"/>
        </w:rPr>
        <w:t>реакторів</w:t>
      </w:r>
      <w:proofErr w:type="spellEnd"/>
      <w:r>
        <w:rPr>
          <w:i/>
          <w:szCs w:val="26"/>
        </w:rPr>
        <w:t xml:space="preserve"> на </w:t>
      </w:r>
      <w:proofErr w:type="spellStart"/>
      <w:r>
        <w:rPr>
          <w:i/>
          <w:szCs w:val="26"/>
        </w:rPr>
        <w:t>напругу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від</w:t>
      </w:r>
      <w:proofErr w:type="spellEnd"/>
      <w:r>
        <w:rPr>
          <w:i/>
          <w:szCs w:val="26"/>
        </w:rPr>
        <w:t xml:space="preserve"> 110кВ до 750 </w:t>
      </w:r>
      <w:proofErr w:type="spellStart"/>
      <w:r>
        <w:rPr>
          <w:i/>
          <w:szCs w:val="26"/>
        </w:rPr>
        <w:t>кВ</w:t>
      </w:r>
      <w:proofErr w:type="spellEnd"/>
      <w:r>
        <w:rPr>
          <w:i/>
          <w:szCs w:val="26"/>
        </w:rPr>
        <w:t>».</w:t>
      </w:r>
    </w:p>
    <w:p w:rsidR="00566181" w:rsidRPr="002F0017" w:rsidRDefault="00AB0465" w:rsidP="00AB0465">
      <w:pPr>
        <w:pStyle w:val="a3"/>
        <w:numPr>
          <w:ilvl w:val="0"/>
          <w:numId w:val="18"/>
        </w:numPr>
        <w:rPr>
          <w:i/>
          <w:szCs w:val="26"/>
          <w:lang w:val="uk-UA"/>
        </w:rPr>
      </w:pPr>
      <w:bookmarkStart w:id="5" w:name="_GoBack"/>
      <w:bookmarkEnd w:id="5"/>
      <w:r>
        <w:rPr>
          <w:i/>
          <w:szCs w:val="26"/>
        </w:rPr>
        <w:t>СОУ-Н ЕЕ 43.101:2009 «</w:t>
      </w:r>
      <w:proofErr w:type="spellStart"/>
      <w:r>
        <w:rPr>
          <w:i/>
          <w:color w:val="000000"/>
          <w:szCs w:val="26"/>
        </w:rPr>
        <w:t>Приймання</w:t>
      </w:r>
      <w:proofErr w:type="spellEnd"/>
      <w:r>
        <w:rPr>
          <w:i/>
          <w:color w:val="000000"/>
          <w:szCs w:val="26"/>
        </w:rPr>
        <w:t xml:space="preserve">, </w:t>
      </w:r>
      <w:proofErr w:type="spellStart"/>
      <w:r>
        <w:rPr>
          <w:i/>
          <w:color w:val="000000"/>
          <w:szCs w:val="26"/>
        </w:rPr>
        <w:t>застосування</w:t>
      </w:r>
      <w:proofErr w:type="spellEnd"/>
      <w:r>
        <w:rPr>
          <w:i/>
          <w:color w:val="000000"/>
          <w:szCs w:val="26"/>
        </w:rPr>
        <w:t xml:space="preserve"> та </w:t>
      </w:r>
      <w:proofErr w:type="spellStart"/>
      <w:r>
        <w:rPr>
          <w:i/>
          <w:color w:val="000000"/>
          <w:szCs w:val="26"/>
        </w:rPr>
        <w:t>експлуатація</w:t>
      </w:r>
      <w:proofErr w:type="spellEnd"/>
      <w:r>
        <w:rPr>
          <w:i/>
          <w:color w:val="000000"/>
          <w:szCs w:val="26"/>
        </w:rPr>
        <w:t xml:space="preserve"> </w:t>
      </w:r>
      <w:proofErr w:type="spellStart"/>
      <w:r>
        <w:rPr>
          <w:i/>
          <w:color w:val="000000"/>
          <w:szCs w:val="26"/>
        </w:rPr>
        <w:t>трансформаторних</w:t>
      </w:r>
      <w:proofErr w:type="spellEnd"/>
      <w:r>
        <w:rPr>
          <w:i/>
          <w:color w:val="000000"/>
          <w:szCs w:val="26"/>
        </w:rPr>
        <w:t xml:space="preserve"> масел. </w:t>
      </w:r>
      <w:r>
        <w:rPr>
          <w:i/>
          <w:color w:val="000000"/>
          <w:szCs w:val="26"/>
          <w:lang w:val="uk-UA"/>
        </w:rPr>
        <w:t>Норми оцінювання якості».</w:t>
      </w:r>
    </w:p>
    <w:sectPr w:rsidR="00566181" w:rsidRPr="002F0017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3993-2B5D-4D27-8770-00DE4A45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84</cp:revision>
  <cp:lastPrinted>2024-03-13T12:39:00Z</cp:lastPrinted>
  <dcterms:created xsi:type="dcterms:W3CDTF">2024-03-13T12:39:00Z</dcterms:created>
  <dcterms:modified xsi:type="dcterms:W3CDTF">2025-09-16T13:19:00Z</dcterms:modified>
</cp:coreProperties>
</file>