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8E2029" w:rsidRPr="008E2029">
        <w:rPr>
          <w:i/>
          <w:sz w:val="26"/>
          <w:szCs w:val="26"/>
          <w:lang w:val="uk-UA"/>
        </w:rPr>
        <w:t>https://prozorro.gov.ua/uk/tender/UA-2025-06-30-001948-a</w:t>
      </w:r>
      <w:r w:rsidR="002D154C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8E2029" w:rsidRPr="008E2029">
        <w:rPr>
          <w:rFonts w:eastAsia="Times New Roman"/>
          <w:i/>
          <w:color w:val="auto"/>
          <w:sz w:val="26"/>
          <w:szCs w:val="26"/>
          <w:lang w:val="uk-UA" w:eastAsia="ru-RU"/>
        </w:rPr>
        <w:t>80530000-8 Послуги у сфері професійної підготовки (Послуги з підготовки, складання кваліфікаційних іспитів (атестації) та сертифікації фахівців неруйнівного контролю згідно вимог ДСТУ EN ISO 9712:2022 та НПАОП 0.00-1.63-13)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8E2029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8E2029"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294 500 грн.</w:t>
      </w:r>
      <w:r w:rsidR="008E2029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8E2029"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00 коп. без ПДВ, крім того ПДВ </w:t>
      </w:r>
      <w:r w:rsidR="008E2029"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br/>
        <w:t>58 900 грн. 00 коп., всього з ПДВ 353 400 грн.00 коп</w:t>
      </w:r>
      <w:r w:rsidR="00C4101F"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>Очікувана вартість закупівлі визначена</w:t>
      </w:r>
      <w:bookmarkStart w:id="3" w:name="_GoBack"/>
      <w:bookmarkEnd w:id="3"/>
      <w:r w:rsidRPr="008E2029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в порядку</w:t>
      </w:r>
      <w:r w:rsidRPr="00E534AC">
        <w:rPr>
          <w:i/>
          <w:color w:val="000000"/>
          <w:szCs w:val="26"/>
          <w:lang w:val="uk-UA"/>
        </w:rPr>
        <w:t>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2D154C" w:rsidRPr="008E2029" w:rsidRDefault="00741430" w:rsidP="002D154C">
      <w:pPr>
        <w:tabs>
          <w:tab w:val="left" w:pos="426"/>
          <w:tab w:val="left" w:pos="851"/>
          <w:tab w:val="left" w:pos="993"/>
        </w:tabs>
        <w:ind w:firstLine="567"/>
        <w:rPr>
          <w:i/>
          <w:color w:val="00000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8E2029" w:rsidRPr="008E2029">
        <w:rPr>
          <w:i/>
          <w:color w:val="000000"/>
          <w:szCs w:val="26"/>
          <w:lang w:val="uk-UA"/>
        </w:rPr>
        <w:t xml:space="preserve">Якість Послуг має відповідати вимогам ДСТУ EN ISO 9712:2022, </w:t>
      </w:r>
      <w:r w:rsidR="008E2029" w:rsidRPr="008E2029">
        <w:rPr>
          <w:i/>
          <w:color w:val="000000"/>
          <w:szCs w:val="26"/>
          <w:lang w:val="uk-UA"/>
        </w:rPr>
        <w:br/>
        <w:t>НПАОП 0.00-1.63-13 та законодавства України</w:t>
      </w:r>
      <w:r w:rsidR="002D154C" w:rsidRPr="008E2029">
        <w:rPr>
          <w:i/>
          <w:color w:val="000000"/>
          <w:szCs w:val="26"/>
          <w:lang w:val="uk-UA"/>
        </w:rPr>
        <w:t>.</w:t>
      </w:r>
    </w:p>
    <w:p w:rsidR="00741430" w:rsidRPr="008E2029" w:rsidRDefault="00741430" w:rsidP="002D154C">
      <w:pPr>
        <w:jc w:val="both"/>
        <w:rPr>
          <w:i/>
          <w:color w:val="00000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154C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029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24437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2C3A-E8FA-44C2-A350-7194F928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54</cp:revision>
  <cp:lastPrinted>2024-03-13T12:39:00Z</cp:lastPrinted>
  <dcterms:created xsi:type="dcterms:W3CDTF">2024-03-13T12:39:00Z</dcterms:created>
  <dcterms:modified xsi:type="dcterms:W3CDTF">2025-06-30T07:59:00Z</dcterms:modified>
</cp:coreProperties>
</file>