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2D154C" w:rsidRPr="002D154C">
          <w:rPr>
            <w:i/>
            <w:sz w:val="26"/>
            <w:lang w:val="uk-UA"/>
          </w:rPr>
          <w:t>https://prozorro.gov.ua/tender/UA-2025-06-27-000180-a</w:t>
        </w:r>
      </w:hyperlink>
      <w:r w:rsidR="002D154C">
        <w:rPr>
          <w:i/>
          <w:sz w:val="26"/>
          <w:szCs w:val="26"/>
          <w:lang w:val="uk-UA"/>
        </w:rPr>
        <w:t>.</w:t>
      </w:r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D154C" w:rsidRPr="002D154C">
        <w:rPr>
          <w:rFonts w:eastAsia="Times New Roman"/>
          <w:i/>
          <w:color w:val="auto"/>
          <w:sz w:val="26"/>
          <w:szCs w:val="26"/>
          <w:lang w:val="uk-UA" w:eastAsia="ru-RU"/>
        </w:rPr>
        <w:t>80540000-1 Послуги з професійної підготовки у сфері охорони довкілля (Підвищення кваліфікації за темою «Організація природоохоронних робіт. Основні вимоги законодавчих та нормативно-правових актів у сфері охорони навколишнього середовища»)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2D154C">
        <w:rPr>
          <w:i/>
          <w:szCs w:val="26"/>
          <w:lang w:val="uk-UA"/>
        </w:rPr>
        <w:t>4224,00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без ПДВ, крім того  ПДВ: </w:t>
      </w:r>
      <w:r w:rsidR="00B24437">
        <w:rPr>
          <w:rFonts w:cs="Times New Roman"/>
          <w:bCs w:val="0"/>
          <w:i/>
          <w:iCs w:val="0"/>
          <w:kern w:val="0"/>
          <w:szCs w:val="26"/>
          <w:lang w:val="uk-UA"/>
        </w:rPr>
        <w:br/>
      </w:r>
      <w:r w:rsidR="002D154C">
        <w:rPr>
          <w:rFonts w:cs="Times New Roman"/>
          <w:bCs w:val="0"/>
          <w:i/>
          <w:iCs w:val="0"/>
          <w:kern w:val="0"/>
          <w:szCs w:val="26"/>
          <w:lang w:val="uk-UA"/>
        </w:rPr>
        <w:t>844,80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 Всього з ПДВ: </w:t>
      </w:r>
      <w:r w:rsidR="002D154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5 </w:t>
      </w:r>
      <w:bookmarkStart w:id="3" w:name="_GoBack"/>
      <w:bookmarkEnd w:id="3"/>
      <w:r w:rsidR="002D154C">
        <w:rPr>
          <w:rFonts w:cs="Times New Roman"/>
          <w:bCs w:val="0"/>
          <w:i/>
          <w:iCs w:val="0"/>
          <w:kern w:val="0"/>
          <w:szCs w:val="26"/>
          <w:lang w:val="uk-UA"/>
        </w:rPr>
        <w:t>068,80</w:t>
      </w:r>
      <w:r w:rsidR="00DE0B9E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2D154C" w:rsidRPr="002D154C" w:rsidRDefault="00741430" w:rsidP="002D154C">
      <w:pPr>
        <w:tabs>
          <w:tab w:val="left" w:pos="426"/>
          <w:tab w:val="left" w:pos="851"/>
          <w:tab w:val="left" w:pos="993"/>
        </w:tabs>
        <w:ind w:firstLine="567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2D154C" w:rsidRPr="002D154C">
        <w:rPr>
          <w:rFonts w:cs="Times New Roman"/>
          <w:bCs w:val="0"/>
          <w:i/>
          <w:iCs w:val="0"/>
          <w:kern w:val="0"/>
          <w:szCs w:val="26"/>
          <w:lang w:val="uk-UA"/>
        </w:rPr>
        <w:t>Якість Послуг має відповідати вимогам МОН України, а саме – Виконавець повинен мати ліцензію МОН України - підвищення кваліфікації, освітня програма «Екологія».</w:t>
      </w:r>
    </w:p>
    <w:p w:rsidR="00741430" w:rsidRPr="002D154C" w:rsidRDefault="00741430" w:rsidP="002D154C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154C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24437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6-27-000180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C90D-1F62-43E7-B885-462AE2F2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53</cp:revision>
  <cp:lastPrinted>2024-03-13T12:39:00Z</cp:lastPrinted>
  <dcterms:created xsi:type="dcterms:W3CDTF">2024-03-13T12:39:00Z</dcterms:created>
  <dcterms:modified xsi:type="dcterms:W3CDTF">2025-06-27T05:31:00Z</dcterms:modified>
</cp:coreProperties>
</file>