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DF3B83">
        <w:rPr>
          <w:i/>
          <w:sz w:val="26"/>
          <w:szCs w:val="26"/>
          <w:lang w:val="uk-UA"/>
        </w:rPr>
        <w:t>https://prozorro.gov.ua/tender/UA-2025-0</w:t>
      </w:r>
      <w:r w:rsidR="00DF3B83">
        <w:rPr>
          <w:i/>
          <w:sz w:val="26"/>
          <w:szCs w:val="26"/>
          <w:lang w:val="uk-UA"/>
        </w:rPr>
        <w:t>5</w:t>
      </w:r>
      <w:r w:rsidR="00C73DE2" w:rsidRPr="00DF3B83">
        <w:rPr>
          <w:i/>
          <w:sz w:val="26"/>
          <w:szCs w:val="26"/>
          <w:lang w:val="uk-UA"/>
        </w:rPr>
        <w:t>-</w:t>
      </w:r>
      <w:r w:rsidR="00DF3B83">
        <w:rPr>
          <w:i/>
          <w:sz w:val="26"/>
          <w:szCs w:val="26"/>
          <w:lang w:val="uk-UA"/>
        </w:rPr>
        <w:t>20</w:t>
      </w:r>
      <w:r w:rsidR="00C73DE2" w:rsidRPr="00DF3B83">
        <w:rPr>
          <w:i/>
          <w:sz w:val="26"/>
          <w:szCs w:val="26"/>
          <w:lang w:val="uk-UA"/>
        </w:rPr>
        <w:t>-0</w:t>
      </w:r>
      <w:r w:rsidR="00DF3B83">
        <w:rPr>
          <w:i/>
          <w:sz w:val="26"/>
          <w:szCs w:val="26"/>
          <w:lang w:val="uk-UA"/>
        </w:rPr>
        <w:t>11856</w:t>
      </w:r>
      <w:r w:rsidR="00C73DE2" w:rsidRPr="00DF3B83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</w:t>
      </w:r>
      <w:proofErr w:type="spellStart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Товщиномір</w:t>
      </w:r>
      <w:proofErr w:type="spellEnd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ультразвуковий)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  <w:bookmarkStart w:id="3" w:name="_GoBack"/>
      <w:bookmarkEnd w:id="3"/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C73DE2">
        <w:rPr>
          <w:i/>
          <w:szCs w:val="26"/>
          <w:lang w:val="uk-UA"/>
        </w:rPr>
        <w:t xml:space="preserve">546 300,00 грн. без ПДВ, крім того ПДВ 20% </w:t>
      </w:r>
      <w:r w:rsidR="00C73DE2">
        <w:rPr>
          <w:i/>
          <w:szCs w:val="26"/>
          <w:lang w:val="uk-UA"/>
        </w:rPr>
        <w:br/>
        <w:t>109 260,00 грн., 655 560,00 грн. з ПДВ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C73DE2" w:rsidRDefault="00032D0A" w:rsidP="00C73DE2">
      <w:pPr>
        <w:suppressAutoHyphens/>
        <w:spacing w:after="120"/>
        <w:jc w:val="both"/>
        <w:rPr>
          <w:i/>
          <w:szCs w:val="26"/>
          <w:lang w:val="uk-UA"/>
        </w:rPr>
      </w:pPr>
      <w:r w:rsidRPr="00573457">
        <w:rPr>
          <w:i/>
          <w:szCs w:val="26"/>
          <w:lang w:val="uk-UA"/>
        </w:rPr>
        <w:t xml:space="preserve"> </w:t>
      </w:r>
      <w:r w:rsidR="00C73DE2">
        <w:rPr>
          <w:i/>
          <w:szCs w:val="26"/>
          <w:lang w:val="uk-UA"/>
        </w:rPr>
        <w:t>УЗ-</w:t>
      </w:r>
      <w:proofErr w:type="spellStart"/>
      <w:r w:rsidR="00C73DE2">
        <w:rPr>
          <w:i/>
          <w:szCs w:val="26"/>
          <w:lang w:val="uk-UA"/>
        </w:rPr>
        <w:t>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</w:t>
      </w:r>
      <w:proofErr w:type="spellEnd"/>
      <w:r w:rsidR="00C73DE2">
        <w:rPr>
          <w:i/>
          <w:szCs w:val="26"/>
          <w:lang w:val="uk-UA"/>
        </w:rPr>
        <w:t xml:space="preserve">+ має цілий ряд функцій, незамінних для виконання вимірювання товщини стінки обладнання та трубопроводів АЕС на сучасному рівні, а саме: незначну вагу 0,85 кг, тривалий час роботи заряду акумулятора до 6 годин, </w:t>
      </w:r>
      <w:r w:rsidR="00712BF6">
        <w:rPr>
          <w:i/>
          <w:szCs w:val="26"/>
          <w:lang w:val="uk-UA"/>
        </w:rPr>
        <w:br/>
      </w:r>
      <w:r w:rsidR="00C73DE2">
        <w:rPr>
          <w:i/>
          <w:szCs w:val="26"/>
          <w:lang w:val="uk-UA"/>
        </w:rPr>
        <w:t>А-</w:t>
      </w:r>
      <w:proofErr w:type="spellStart"/>
      <w:r w:rsidR="00C73DE2">
        <w:rPr>
          <w:i/>
          <w:szCs w:val="26"/>
          <w:lang w:val="uk-UA"/>
        </w:rPr>
        <w:t>скан</w:t>
      </w:r>
      <w:proofErr w:type="spellEnd"/>
      <w:r w:rsidR="00C73DE2">
        <w:rPr>
          <w:i/>
          <w:szCs w:val="26"/>
          <w:lang w:val="uk-UA"/>
        </w:rPr>
        <w:t>, В-</w:t>
      </w:r>
      <w:proofErr w:type="spellStart"/>
      <w:r w:rsidR="00C73DE2">
        <w:rPr>
          <w:i/>
          <w:szCs w:val="26"/>
          <w:lang w:val="uk-UA"/>
        </w:rPr>
        <w:t>скан</w:t>
      </w:r>
      <w:proofErr w:type="spellEnd"/>
      <w:r w:rsidR="00C73DE2">
        <w:rPr>
          <w:i/>
          <w:szCs w:val="26"/>
          <w:lang w:val="uk-UA"/>
        </w:rPr>
        <w:t>, потужний процесор для швидкої обробки фалів даних, компактні розміри 175×111×50 мм, можливість замірів на об’єктах з підвищеною температурою. УЗ-</w:t>
      </w:r>
      <w:proofErr w:type="spellStart"/>
      <w:r w:rsidR="00C73DE2">
        <w:rPr>
          <w:i/>
          <w:szCs w:val="26"/>
          <w:lang w:val="uk-UA"/>
        </w:rPr>
        <w:t>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</w:t>
      </w:r>
      <w:proofErr w:type="spellEnd"/>
      <w:r w:rsidR="00C73DE2">
        <w:rPr>
          <w:i/>
          <w:szCs w:val="26"/>
          <w:lang w:val="uk-UA"/>
        </w:rPr>
        <w:t>+ відповідає вимогам ДСТУ EN ISO 22232-1:2022 (EN ISO 22232-1:2020</w:t>
      </w:r>
      <w:r w:rsidR="00C73DE2">
        <w:rPr>
          <w:rFonts w:cs="Times New Roman"/>
          <w:bCs w:val="0"/>
          <w:iCs w:val="0"/>
          <w:kern w:val="0"/>
          <w:szCs w:val="26"/>
          <w:lang w:val="uk-UA"/>
        </w:rPr>
        <w:t>,</w:t>
      </w:r>
      <w:r w:rsidR="00C73DE2">
        <w:rPr>
          <w:i/>
          <w:szCs w:val="26"/>
          <w:lang w:val="uk-UA"/>
        </w:rPr>
        <w:t xml:space="preserve"> IDT; ISO 22232-1:2020, IDT) «Неруйнівний контроль. Характеристика і верифікація обладнання для ультразвукового контролю. Частина 1. Прилади» та СОУ НАЕК 028:2022 «Контроль неруйнівний ультразвуковий. Методика вимірювання товщини </w:t>
      </w:r>
      <w:proofErr w:type="spellStart"/>
      <w:r w:rsidR="00C73DE2">
        <w:rPr>
          <w:i/>
          <w:szCs w:val="26"/>
          <w:lang w:val="uk-UA"/>
        </w:rPr>
        <w:t>монометалів</w:t>
      </w:r>
      <w:proofErr w:type="spellEnd"/>
      <w:r w:rsidR="00C73DE2">
        <w:rPr>
          <w:i/>
          <w:szCs w:val="26"/>
          <w:lang w:val="uk-UA"/>
        </w:rPr>
        <w:t>, біметалів та антикорозійних покриттів».</w:t>
      </w:r>
    </w:p>
    <w:p w:rsidR="00E8237B" w:rsidRDefault="00E8237B" w:rsidP="00C73DE2">
      <w:pPr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89BA-BFB4-4681-9041-0B758799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55</cp:revision>
  <cp:lastPrinted>2024-03-13T12:39:00Z</cp:lastPrinted>
  <dcterms:created xsi:type="dcterms:W3CDTF">2024-03-13T12:39:00Z</dcterms:created>
  <dcterms:modified xsi:type="dcterms:W3CDTF">2025-05-20T12:59:00Z</dcterms:modified>
</cp:coreProperties>
</file>