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7D03A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7D03A1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7D03A1">
        <w:rPr>
          <w:sz w:val="26"/>
          <w:szCs w:val="26"/>
          <w:lang w:val="uk-UA"/>
        </w:rPr>
        <w:t xml:space="preserve"> </w:t>
      </w:r>
      <w:r w:rsidR="00126932" w:rsidRPr="007D03A1">
        <w:rPr>
          <w:i/>
          <w:sz w:val="26"/>
          <w:szCs w:val="26"/>
          <w:lang w:val="uk-UA"/>
        </w:rPr>
        <w:t>філія</w:t>
      </w:r>
      <w:r w:rsidR="00126932" w:rsidRPr="007D03A1">
        <w:rPr>
          <w:sz w:val="26"/>
          <w:szCs w:val="26"/>
          <w:lang w:val="uk-UA"/>
        </w:rPr>
        <w:t xml:space="preserve"> «</w:t>
      </w:r>
      <w:r w:rsidR="00126932" w:rsidRPr="007D03A1">
        <w:rPr>
          <w:i/>
          <w:sz w:val="26"/>
          <w:szCs w:val="26"/>
          <w:lang w:val="uk-UA"/>
        </w:rPr>
        <w:t>ВП </w:t>
      </w:r>
      <w:r w:rsidRPr="007D03A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7D03A1">
        <w:rPr>
          <w:i/>
          <w:sz w:val="26"/>
          <w:szCs w:val="26"/>
          <w:lang w:val="uk-UA"/>
        </w:rPr>
        <w:t>АТ </w:t>
      </w:r>
      <w:r w:rsidRPr="007D03A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7D03A1">
        <w:rPr>
          <w:i/>
          <w:sz w:val="26"/>
          <w:szCs w:val="26"/>
          <w:lang w:val="uk-UA"/>
        </w:rPr>
        <w:t>, код ЄДРПОУ</w:t>
      </w:r>
      <w:r w:rsidR="00F30944" w:rsidRPr="007D03A1">
        <w:rPr>
          <w:b/>
          <w:sz w:val="26"/>
          <w:szCs w:val="26"/>
          <w:lang w:val="uk-UA"/>
        </w:rPr>
        <w:t xml:space="preserve"> </w:t>
      </w:r>
      <w:r w:rsidR="00F30944" w:rsidRPr="007D03A1">
        <w:rPr>
          <w:i/>
          <w:sz w:val="26"/>
          <w:szCs w:val="26"/>
          <w:lang w:val="uk-UA"/>
        </w:rPr>
        <w:t>25881800</w:t>
      </w:r>
      <w:r w:rsidRPr="007D03A1">
        <w:rPr>
          <w:i/>
          <w:sz w:val="26"/>
          <w:szCs w:val="26"/>
          <w:lang w:val="uk-UA"/>
        </w:rPr>
        <w:t>.</w:t>
      </w:r>
    </w:p>
    <w:p w:rsidR="009D5859" w:rsidRPr="007D03A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7D03A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7D03A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E96CD0" w:rsidRPr="00E96CD0">
        <w:rPr>
          <w:i/>
          <w:sz w:val="26"/>
          <w:szCs w:val="26"/>
          <w:lang w:val="uk-UA"/>
        </w:rPr>
        <w:t>https://prozorro.gov.ua/tender/UA-2025-04-29-006610-a</w:t>
      </w:r>
      <w:r w:rsidR="00032D0A" w:rsidRPr="007D03A1">
        <w:rPr>
          <w:i/>
          <w:sz w:val="26"/>
          <w:szCs w:val="26"/>
          <w:lang w:val="uk-UA"/>
        </w:rPr>
        <w:t>.</w:t>
      </w:r>
    </w:p>
    <w:p w:rsidR="009D5859" w:rsidRPr="007D03A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7D03A1">
        <w:rPr>
          <w:b/>
          <w:sz w:val="26"/>
          <w:szCs w:val="26"/>
          <w:lang w:val="uk-UA"/>
        </w:rPr>
        <w:t>3</w:t>
      </w:r>
      <w:r w:rsidR="009D5859" w:rsidRPr="007D03A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7D03A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7D03A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E96CD0" w:rsidRPr="00E96CD0">
        <w:rPr>
          <w:rFonts w:eastAsia="Times New Roman"/>
          <w:i/>
          <w:color w:val="auto"/>
          <w:sz w:val="26"/>
          <w:szCs w:val="26"/>
          <w:lang w:val="uk-UA" w:eastAsia="ru-RU"/>
        </w:rPr>
        <w:t>42520000-7 Вентиляційне обладнання (Клапани герметичні вентиляційні з електроприводом, електропривод для клапана герметичного вентиляційного)</w:t>
      </w:r>
      <w:r w:rsidR="0036790A" w:rsidRPr="007D03A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7D03A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03A1">
        <w:rPr>
          <w:rFonts w:cs="Times New Roman"/>
          <w:b/>
          <w:kern w:val="0"/>
          <w:szCs w:val="26"/>
          <w:lang w:val="uk-UA"/>
        </w:rPr>
        <w:t>4</w:t>
      </w:r>
      <w:r w:rsidR="009D5859" w:rsidRPr="007D03A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7D03A1">
        <w:rPr>
          <w:rFonts w:cs="Times New Roman"/>
          <w:b/>
          <w:kern w:val="0"/>
          <w:szCs w:val="26"/>
          <w:lang w:val="uk-UA"/>
        </w:rPr>
        <w:t xml:space="preserve">: </w:t>
      </w:r>
      <w:r w:rsidR="00E96CD0" w:rsidRPr="00E96CD0">
        <w:rPr>
          <w:i/>
          <w:szCs w:val="26"/>
          <w:lang w:val="uk-UA"/>
        </w:rPr>
        <w:t>485 975</w:t>
      </w:r>
      <w:r w:rsidR="00103318" w:rsidRPr="005A27E5">
        <w:rPr>
          <w:i/>
          <w:szCs w:val="26"/>
          <w:lang w:val="uk-UA"/>
        </w:rPr>
        <w:t>,00</w:t>
      </w:r>
      <w:r w:rsidR="00103318">
        <w:rPr>
          <w:i/>
          <w:szCs w:val="26"/>
          <w:lang w:val="uk-UA"/>
        </w:rPr>
        <w:t xml:space="preserve"> </w:t>
      </w:r>
      <w:r w:rsidR="00103318" w:rsidRPr="005A27E5">
        <w:rPr>
          <w:i/>
          <w:szCs w:val="26"/>
          <w:lang w:val="uk-UA"/>
        </w:rPr>
        <w:t xml:space="preserve">грн. без ПДВ, </w:t>
      </w:r>
      <w:r w:rsidR="00E96CD0">
        <w:rPr>
          <w:i/>
          <w:szCs w:val="26"/>
          <w:lang w:val="uk-UA"/>
        </w:rPr>
        <w:t xml:space="preserve">97 195,00 </w:t>
      </w:r>
      <w:r w:rsidR="00103318" w:rsidRPr="005A27E5">
        <w:rPr>
          <w:i/>
          <w:szCs w:val="26"/>
          <w:lang w:val="uk-UA"/>
        </w:rPr>
        <w:t xml:space="preserve">ПДВ 20%  </w:t>
      </w:r>
      <w:r w:rsidR="00E96CD0">
        <w:rPr>
          <w:i/>
          <w:szCs w:val="26"/>
          <w:lang w:val="uk-UA"/>
        </w:rPr>
        <w:t>грн..</w:t>
      </w:r>
      <w:r w:rsidR="00103318" w:rsidRPr="005A27E5">
        <w:rPr>
          <w:i/>
          <w:szCs w:val="26"/>
          <w:lang w:val="uk-UA"/>
        </w:rPr>
        <w:t xml:space="preserve">,  </w:t>
      </w:r>
      <w:r w:rsidR="00E96CD0">
        <w:rPr>
          <w:i/>
          <w:szCs w:val="26"/>
          <w:lang w:val="uk-UA"/>
        </w:rPr>
        <w:t>583 170,00</w:t>
      </w:r>
      <w:r w:rsidR="00441B72" w:rsidRPr="007D03A1">
        <w:rPr>
          <w:i/>
          <w:szCs w:val="26"/>
          <w:lang w:val="uk-UA"/>
        </w:rPr>
        <w:t xml:space="preserve"> </w:t>
      </w:r>
      <w:r w:rsidR="00B4333E" w:rsidRPr="007D03A1">
        <w:rPr>
          <w:i/>
          <w:szCs w:val="26"/>
          <w:lang w:val="uk-UA"/>
        </w:rPr>
        <w:t xml:space="preserve"> грн. з ПДВ.</w:t>
      </w:r>
    </w:p>
    <w:p w:rsidR="00F30944" w:rsidRPr="007D03A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03A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103318" w:rsidRDefault="00F30944" w:rsidP="00103318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7D03A1">
        <w:rPr>
          <w:b/>
          <w:sz w:val="26"/>
          <w:szCs w:val="26"/>
          <w:lang w:val="uk-UA"/>
        </w:rPr>
        <w:t>5</w:t>
      </w:r>
      <w:r w:rsidR="009D5859" w:rsidRPr="007D03A1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7D03A1">
        <w:rPr>
          <w:bCs/>
          <w:iCs/>
          <w:sz w:val="26"/>
          <w:szCs w:val="26"/>
          <w:lang w:val="uk-UA"/>
        </w:rPr>
        <w:t xml:space="preserve"> </w:t>
      </w:r>
      <w:r w:rsidR="009D5859" w:rsidRPr="007D03A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7D03A1">
        <w:rPr>
          <w:b/>
          <w:bCs/>
          <w:iCs/>
          <w:sz w:val="26"/>
          <w:szCs w:val="26"/>
          <w:lang w:val="uk-UA"/>
        </w:rPr>
        <w:t>:</w:t>
      </w:r>
      <w:r w:rsidR="00B628B0" w:rsidRPr="007D03A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7D03A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7D03A1">
        <w:rPr>
          <w:i/>
          <w:sz w:val="26"/>
          <w:szCs w:val="26"/>
          <w:lang w:val="uk-UA"/>
        </w:rPr>
        <w:t xml:space="preserve"> </w:t>
      </w:r>
    </w:p>
    <w:p w:rsidR="00064684" w:rsidRPr="00064684" w:rsidRDefault="00064684" w:rsidP="00064684">
      <w:pPr>
        <w:ind w:firstLine="708"/>
        <w:jc w:val="both"/>
        <w:rPr>
          <w:i/>
          <w:color w:val="000000"/>
          <w:szCs w:val="26"/>
          <w:lang w:val="uk-UA"/>
        </w:rPr>
      </w:pPr>
      <w:bookmarkStart w:id="5" w:name="_GoBack"/>
      <w:proofErr w:type="spellStart"/>
      <w:r w:rsidRPr="00064684">
        <w:rPr>
          <w:i/>
          <w:color w:val="000000"/>
          <w:szCs w:val="26"/>
          <w:lang w:val="uk-UA"/>
        </w:rPr>
        <w:t>Проєктом</w:t>
      </w:r>
      <w:proofErr w:type="spellEnd"/>
      <w:r w:rsidRPr="00064684">
        <w:rPr>
          <w:i/>
          <w:color w:val="000000"/>
          <w:szCs w:val="26"/>
          <w:lang w:val="uk-UA"/>
        </w:rPr>
        <w:t xml:space="preserve"> «Будівництво Централізованого сховища відпрацьованого ядерного палива, реакторів ВВЕР АЕС України» 571402.01UFA-ОВ01 на майданчику ЦСВЯП в будівлі Приймання передбачені припливні і витяжні системи вентиляції призначені для виконання таких функцій:</w:t>
      </w:r>
    </w:p>
    <w:p w:rsidR="00064684" w:rsidRPr="00064684" w:rsidRDefault="00064684" w:rsidP="00064684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064684">
        <w:rPr>
          <w:rFonts w:cs="Arial"/>
          <w:bCs/>
          <w:i/>
          <w:iCs/>
          <w:color w:val="000000"/>
          <w:kern w:val="32"/>
          <w:szCs w:val="26"/>
          <w:lang w:val="uk-UA"/>
        </w:rPr>
        <w:t>запобігання неконтрольованого викиду радіаційних аерозолів через вентиляційну трубу будівлі Приймання;</w:t>
      </w:r>
    </w:p>
    <w:p w:rsidR="00064684" w:rsidRPr="00064684" w:rsidRDefault="00064684" w:rsidP="00064684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064684">
        <w:rPr>
          <w:rFonts w:cs="Arial"/>
          <w:bCs/>
          <w:i/>
          <w:iCs/>
          <w:color w:val="000000"/>
          <w:kern w:val="32"/>
          <w:szCs w:val="26"/>
          <w:lang w:val="uk-UA"/>
        </w:rPr>
        <w:t>підтримання концентрації радіоактивних аерозолів нижче контрольних рівнів у повітрі на робочих місцях персоналу ЗСР;</w:t>
      </w:r>
    </w:p>
    <w:p w:rsidR="00064684" w:rsidRPr="00064684" w:rsidRDefault="00064684" w:rsidP="00064684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064684">
        <w:rPr>
          <w:rFonts w:cs="Arial"/>
          <w:bCs/>
          <w:i/>
          <w:iCs/>
          <w:color w:val="000000"/>
          <w:kern w:val="32"/>
          <w:szCs w:val="26"/>
          <w:lang w:val="uk-UA"/>
        </w:rPr>
        <w:t>підтримання оптимальних умов для роботи технологічного обладнання;</w:t>
      </w:r>
    </w:p>
    <w:p w:rsidR="00064684" w:rsidRPr="00064684" w:rsidRDefault="00064684" w:rsidP="00064684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064684">
        <w:rPr>
          <w:rFonts w:cs="Arial"/>
          <w:bCs/>
          <w:i/>
          <w:iCs/>
          <w:color w:val="000000"/>
          <w:kern w:val="32"/>
          <w:szCs w:val="26"/>
          <w:lang w:val="uk-UA"/>
        </w:rPr>
        <w:t>забезпечення для обслуговуючого персоналу допустимих метеорологічних параметрів повітряного середовища приміщень під час виконання робіт.</w:t>
      </w:r>
    </w:p>
    <w:p w:rsidR="00064684" w:rsidRPr="00064684" w:rsidRDefault="00064684" w:rsidP="00064684">
      <w:pPr>
        <w:ind w:firstLine="708"/>
        <w:jc w:val="both"/>
        <w:rPr>
          <w:i/>
          <w:color w:val="000000"/>
          <w:szCs w:val="26"/>
          <w:lang w:val="uk-UA"/>
        </w:rPr>
      </w:pPr>
      <w:r w:rsidRPr="00064684">
        <w:rPr>
          <w:i/>
          <w:color w:val="000000"/>
          <w:szCs w:val="26"/>
          <w:lang w:val="uk-UA"/>
        </w:rPr>
        <w:t xml:space="preserve">Згідно з </w:t>
      </w:r>
      <w:proofErr w:type="spellStart"/>
      <w:r w:rsidRPr="00064684">
        <w:rPr>
          <w:i/>
          <w:color w:val="000000"/>
          <w:szCs w:val="26"/>
          <w:lang w:val="uk-UA"/>
        </w:rPr>
        <w:t>проєктом</w:t>
      </w:r>
      <w:proofErr w:type="spellEnd"/>
      <w:r w:rsidRPr="00064684">
        <w:rPr>
          <w:i/>
          <w:color w:val="000000"/>
          <w:szCs w:val="26"/>
          <w:lang w:val="uk-UA"/>
        </w:rPr>
        <w:t xml:space="preserve"> на кожному витяжному </w:t>
      </w:r>
      <w:proofErr w:type="spellStart"/>
      <w:r w:rsidRPr="00064684">
        <w:rPr>
          <w:i/>
          <w:color w:val="000000"/>
          <w:szCs w:val="26"/>
          <w:lang w:val="uk-UA"/>
        </w:rPr>
        <w:t>вентагрегаті</w:t>
      </w:r>
      <w:proofErr w:type="spellEnd"/>
      <w:r w:rsidRPr="00064684">
        <w:rPr>
          <w:i/>
          <w:color w:val="000000"/>
          <w:szCs w:val="26"/>
          <w:lang w:val="uk-UA"/>
        </w:rPr>
        <w:t xml:space="preserve"> встановлено два ідентичних герметичних вентиляційних клапани типу ГКВ</w:t>
      </w:r>
      <w:r w:rsidRPr="00064684">
        <w:rPr>
          <w:i/>
          <w:color w:val="000000"/>
          <w:szCs w:val="26"/>
          <w:lang w:val="uk-UA"/>
        </w:rPr>
        <w:noBreakHyphen/>
        <w:t>300 ЕП та ГКВ</w:t>
      </w:r>
      <w:r w:rsidRPr="00064684">
        <w:rPr>
          <w:i/>
          <w:color w:val="000000"/>
          <w:szCs w:val="26"/>
          <w:lang w:val="uk-UA"/>
        </w:rPr>
        <w:noBreakHyphen/>
        <w:t xml:space="preserve">400 ЕП з електроприводами AUMA SA 07.6-F10.0. (один клапан розташований на всмоктуванні, другий - на напорі </w:t>
      </w:r>
      <w:proofErr w:type="spellStart"/>
      <w:r w:rsidRPr="00064684">
        <w:rPr>
          <w:i/>
          <w:color w:val="000000"/>
          <w:szCs w:val="26"/>
          <w:lang w:val="uk-UA"/>
        </w:rPr>
        <w:t>вентагрегата</w:t>
      </w:r>
      <w:proofErr w:type="spellEnd"/>
      <w:r w:rsidRPr="00064684">
        <w:rPr>
          <w:i/>
          <w:color w:val="000000"/>
          <w:szCs w:val="26"/>
          <w:lang w:val="uk-UA"/>
        </w:rPr>
        <w:t>). Управління функціонуванням клапанів (відкриття та закриття) здійснюється через локальну систему управління, що забезпечує точну і надійну координацію їх роботи в процесі експлуатації.</w:t>
      </w:r>
    </w:p>
    <w:p w:rsidR="00064684" w:rsidRPr="00064684" w:rsidRDefault="00064684" w:rsidP="00064684">
      <w:pPr>
        <w:ind w:firstLine="708"/>
        <w:jc w:val="both"/>
        <w:rPr>
          <w:i/>
          <w:color w:val="000000"/>
          <w:szCs w:val="26"/>
          <w:lang w:val="uk-UA"/>
        </w:rPr>
      </w:pPr>
      <w:r w:rsidRPr="00064684">
        <w:rPr>
          <w:i/>
          <w:color w:val="000000"/>
          <w:szCs w:val="26"/>
          <w:lang w:val="uk-UA"/>
        </w:rPr>
        <w:t>В процесі експлуатації вентиляційних систем будівлі Приймання сталася поломка клапанів герметичного вентиляційного типу ГКВ</w:t>
      </w:r>
      <w:r w:rsidRPr="00064684">
        <w:rPr>
          <w:i/>
          <w:color w:val="000000"/>
          <w:szCs w:val="26"/>
          <w:lang w:val="uk-UA"/>
        </w:rPr>
        <w:noBreakHyphen/>
        <w:t>300 ЕП з електроприводом витяжної вентиляційної системи 01SDA09AN002, та ГКВ</w:t>
      </w:r>
      <w:r w:rsidRPr="00064684">
        <w:rPr>
          <w:i/>
          <w:color w:val="000000"/>
          <w:szCs w:val="26"/>
          <w:lang w:val="uk-UA"/>
        </w:rPr>
        <w:noBreakHyphen/>
        <w:t xml:space="preserve">400 ЕП з електроприводом витяжної вентиляційної системи 01SDA03AN002. </w:t>
      </w:r>
    </w:p>
    <w:p w:rsidR="00064684" w:rsidRPr="00064684" w:rsidRDefault="00064684" w:rsidP="00064684">
      <w:pPr>
        <w:ind w:firstLine="708"/>
        <w:jc w:val="both"/>
        <w:rPr>
          <w:i/>
          <w:color w:val="000000"/>
          <w:szCs w:val="26"/>
          <w:lang w:val="uk-UA"/>
        </w:rPr>
      </w:pPr>
      <w:r w:rsidRPr="00064684">
        <w:rPr>
          <w:i/>
          <w:color w:val="000000"/>
          <w:szCs w:val="26"/>
          <w:lang w:val="uk-UA"/>
        </w:rPr>
        <w:t>Для забезпечення надійної роботи вентиляційних систем 01SDA09AN002 та 01SDA03AN002 ЦСВЯП, а також для забезпечення коректного функціонування локальної системи управління при використанні двох ідентичних за параметрами клапанів, без потреби в додаткових монтажних та електромонтажних роботах під час їх встановлення, а також для досягнення сумісності електричної частини електроприводів з системою контролю та управління, необхідно здійснити закупівлю герметичних вентиляційних клапанів ГКВ</w:t>
      </w:r>
      <w:r w:rsidRPr="00064684">
        <w:rPr>
          <w:i/>
          <w:color w:val="000000"/>
          <w:szCs w:val="26"/>
          <w:lang w:val="uk-UA"/>
        </w:rPr>
        <w:noBreakHyphen/>
        <w:t xml:space="preserve">300 ЕП, </w:t>
      </w:r>
      <w:proofErr w:type="spellStart"/>
      <w:r w:rsidRPr="00064684">
        <w:rPr>
          <w:i/>
          <w:color w:val="000000"/>
          <w:szCs w:val="26"/>
          <w:lang w:val="uk-UA"/>
        </w:rPr>
        <w:t>ГК</w:t>
      </w:r>
      <w:proofErr w:type="spellEnd"/>
      <w:r w:rsidRPr="00064684">
        <w:rPr>
          <w:i/>
          <w:color w:val="000000"/>
          <w:szCs w:val="26"/>
          <w:lang w:val="uk-UA"/>
        </w:rPr>
        <w:t>В</w:t>
      </w:r>
      <w:r w:rsidRPr="00064684">
        <w:rPr>
          <w:i/>
          <w:color w:val="000000"/>
          <w:szCs w:val="26"/>
          <w:lang w:val="uk-UA"/>
        </w:rPr>
        <w:noBreakHyphen/>
        <w:t>400 ЕП оснащених електроприводами виробництва компанії AUMA, та електропривода AUMA SA 07.6-F10.0.</w:t>
      </w:r>
    </w:p>
    <w:bookmarkEnd w:id="5"/>
    <w:p w:rsidR="00064684" w:rsidRPr="00FB3B79" w:rsidRDefault="00064684" w:rsidP="00064684">
      <w:pPr>
        <w:jc w:val="both"/>
        <w:rPr>
          <w:rFonts w:cs="Times New Roman"/>
          <w:kern w:val="0"/>
          <w:sz w:val="24"/>
          <w:szCs w:val="24"/>
          <w:lang w:val="uk-UA"/>
        </w:rPr>
      </w:pPr>
    </w:p>
    <w:p w:rsidR="00566181" w:rsidRPr="00103318" w:rsidRDefault="00566181" w:rsidP="00103318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7C34520"/>
    <w:multiLevelType w:val="hybridMultilevel"/>
    <w:tmpl w:val="5F269190"/>
    <w:lvl w:ilvl="0" w:tplc="2328FE8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64684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45F0E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96CD0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34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34"/>
    <w:locked/>
    <w:rsid w:val="00064684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34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34"/>
    <w:locked/>
    <w:rsid w:val="00064684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0C9D-916F-4186-A73B-F490FA11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56</cp:revision>
  <cp:lastPrinted>2024-03-13T12:39:00Z</cp:lastPrinted>
  <dcterms:created xsi:type="dcterms:W3CDTF">2024-03-13T12:39:00Z</dcterms:created>
  <dcterms:modified xsi:type="dcterms:W3CDTF">2025-04-29T11:45:00Z</dcterms:modified>
</cp:coreProperties>
</file>