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B8" w:rsidRDefault="00A33296" w:rsidP="00747DB8">
      <w:pPr>
        <w:jc w:val="center"/>
        <w:rPr>
          <w:sz w:val="26"/>
          <w:szCs w:val="26"/>
          <w:lang w:val="uk-UA"/>
        </w:rPr>
      </w:pPr>
      <w:r w:rsidRPr="00747DB8">
        <w:rPr>
          <w:sz w:val="26"/>
          <w:szCs w:val="26"/>
          <w:lang w:val="uk-UA"/>
        </w:rPr>
        <w:t xml:space="preserve">Обґрунтування технічних та якісних характеристик предмета закупівлі, </w:t>
      </w:r>
    </w:p>
    <w:p w:rsidR="00FA6E97" w:rsidRPr="00747DB8" w:rsidRDefault="00A33296" w:rsidP="00747DB8">
      <w:pPr>
        <w:jc w:val="center"/>
        <w:rPr>
          <w:sz w:val="26"/>
          <w:szCs w:val="26"/>
          <w:lang w:val="uk-UA"/>
        </w:rPr>
      </w:pPr>
      <w:r w:rsidRPr="00747DB8">
        <w:rPr>
          <w:sz w:val="26"/>
          <w:szCs w:val="26"/>
          <w:lang w:val="uk-UA"/>
        </w:rPr>
        <w:t>очікуваної вартості предмета закупівлі</w:t>
      </w:r>
    </w:p>
    <w:p w:rsidR="00A33296" w:rsidRPr="00747DB8" w:rsidRDefault="00A33296">
      <w:pPr>
        <w:rPr>
          <w:sz w:val="26"/>
          <w:szCs w:val="26"/>
          <w:lang w:val="uk-UA"/>
        </w:rPr>
      </w:pPr>
    </w:p>
    <w:p w:rsidR="00A33296" w:rsidRPr="00747DB8" w:rsidRDefault="00A33296">
      <w:pPr>
        <w:rPr>
          <w:sz w:val="26"/>
          <w:szCs w:val="26"/>
          <w:lang w:val="uk-UA"/>
        </w:rPr>
      </w:pPr>
    </w:p>
    <w:p w:rsidR="003C4E8F" w:rsidRPr="003C4E8F" w:rsidRDefault="00A33296" w:rsidP="003C4E8F">
      <w:pPr>
        <w:pStyle w:val="ae"/>
        <w:numPr>
          <w:ilvl w:val="0"/>
          <w:numId w:val="5"/>
        </w:numPr>
        <w:ind w:left="0" w:firstLine="360"/>
        <w:jc w:val="both"/>
        <w:rPr>
          <w:sz w:val="26"/>
          <w:szCs w:val="26"/>
          <w:lang w:val="uk-UA"/>
        </w:rPr>
      </w:pPr>
      <w:r w:rsidRPr="00747DB8">
        <w:rPr>
          <w:sz w:val="26"/>
          <w:szCs w:val="26"/>
          <w:lang w:val="uk-UA"/>
        </w:rPr>
        <w:t xml:space="preserve">Предмет закупівлі: </w:t>
      </w:r>
      <w:r w:rsidR="00E70E10" w:rsidRPr="00600F13">
        <w:rPr>
          <w:sz w:val="26"/>
          <w:szCs w:val="26"/>
        </w:rPr>
        <w:t xml:space="preserve">ДК </w:t>
      </w:r>
      <w:r w:rsidR="00E70E10" w:rsidRPr="00A92F2B">
        <w:rPr>
          <w:bCs/>
          <w:color w:val="000000"/>
          <w:sz w:val="26"/>
          <w:szCs w:val="26"/>
        </w:rPr>
        <w:t xml:space="preserve">32330000-5  </w:t>
      </w:r>
      <w:proofErr w:type="spellStart"/>
      <w:r w:rsidR="00E70E10" w:rsidRPr="00A92F2B">
        <w:rPr>
          <w:bCs/>
          <w:color w:val="000000"/>
          <w:sz w:val="26"/>
          <w:szCs w:val="26"/>
        </w:rPr>
        <w:t>Апаратура</w:t>
      </w:r>
      <w:proofErr w:type="spellEnd"/>
      <w:r w:rsidR="00E70E10" w:rsidRPr="00A92F2B">
        <w:rPr>
          <w:bCs/>
          <w:color w:val="000000"/>
          <w:sz w:val="26"/>
          <w:szCs w:val="26"/>
        </w:rPr>
        <w:t xml:space="preserve"> для </w:t>
      </w:r>
      <w:proofErr w:type="spellStart"/>
      <w:r w:rsidR="00E70E10" w:rsidRPr="00A92F2B">
        <w:rPr>
          <w:bCs/>
          <w:color w:val="000000"/>
          <w:sz w:val="26"/>
          <w:szCs w:val="26"/>
        </w:rPr>
        <w:t>запису</w:t>
      </w:r>
      <w:proofErr w:type="spellEnd"/>
      <w:r w:rsidR="00E70E10" w:rsidRPr="00A92F2B">
        <w:rPr>
          <w:bCs/>
          <w:color w:val="000000"/>
          <w:sz w:val="26"/>
          <w:szCs w:val="26"/>
        </w:rPr>
        <w:t xml:space="preserve"> та </w:t>
      </w:r>
      <w:proofErr w:type="spellStart"/>
      <w:r w:rsidR="00E70E10" w:rsidRPr="00A92F2B">
        <w:rPr>
          <w:bCs/>
          <w:color w:val="000000"/>
          <w:sz w:val="26"/>
          <w:szCs w:val="26"/>
        </w:rPr>
        <w:t>відтворення</w:t>
      </w:r>
      <w:proofErr w:type="spellEnd"/>
      <w:r w:rsidR="00E70E10" w:rsidRPr="00A92F2B">
        <w:rPr>
          <w:bCs/>
          <w:color w:val="000000"/>
          <w:sz w:val="26"/>
          <w:szCs w:val="26"/>
        </w:rPr>
        <w:t xml:space="preserve"> </w:t>
      </w:r>
      <w:proofErr w:type="spellStart"/>
      <w:r w:rsidR="00E70E10" w:rsidRPr="00A92F2B">
        <w:rPr>
          <w:bCs/>
          <w:color w:val="000000"/>
          <w:sz w:val="26"/>
          <w:szCs w:val="26"/>
        </w:rPr>
        <w:t>аудіо</w:t>
      </w:r>
      <w:proofErr w:type="spellEnd"/>
      <w:r w:rsidR="00E70E10" w:rsidRPr="00A92F2B">
        <w:rPr>
          <w:bCs/>
          <w:color w:val="000000"/>
          <w:sz w:val="26"/>
          <w:szCs w:val="26"/>
        </w:rPr>
        <w:t xml:space="preserve">- та </w:t>
      </w:r>
      <w:proofErr w:type="spellStart"/>
      <w:r w:rsidR="00E70E10" w:rsidRPr="00A92F2B">
        <w:rPr>
          <w:bCs/>
          <w:color w:val="000000"/>
          <w:sz w:val="26"/>
          <w:szCs w:val="26"/>
        </w:rPr>
        <w:t>відеоматеріалу</w:t>
      </w:r>
      <w:proofErr w:type="spellEnd"/>
      <w:r w:rsidR="00E70E10" w:rsidRPr="00A92F2B">
        <w:rPr>
          <w:bCs/>
          <w:color w:val="000000"/>
          <w:sz w:val="26"/>
          <w:szCs w:val="26"/>
        </w:rPr>
        <w:t xml:space="preserve"> (</w:t>
      </w:r>
      <w:proofErr w:type="spellStart"/>
      <w:r w:rsidR="00E70E10" w:rsidRPr="00A92F2B">
        <w:rPr>
          <w:bCs/>
          <w:color w:val="000000"/>
          <w:sz w:val="26"/>
          <w:szCs w:val="26"/>
        </w:rPr>
        <w:t>Обладнання</w:t>
      </w:r>
      <w:proofErr w:type="spellEnd"/>
      <w:r w:rsidR="00E70E10" w:rsidRPr="00A92F2B">
        <w:rPr>
          <w:bCs/>
          <w:color w:val="000000"/>
          <w:sz w:val="26"/>
          <w:szCs w:val="26"/>
        </w:rPr>
        <w:t xml:space="preserve"> для </w:t>
      </w:r>
      <w:proofErr w:type="spellStart"/>
      <w:r w:rsidR="00E70E10" w:rsidRPr="00A92F2B">
        <w:rPr>
          <w:bCs/>
          <w:color w:val="000000"/>
          <w:sz w:val="26"/>
          <w:szCs w:val="26"/>
        </w:rPr>
        <w:t>модернізації</w:t>
      </w:r>
      <w:proofErr w:type="spellEnd"/>
      <w:r w:rsidR="00E70E10" w:rsidRPr="00A92F2B">
        <w:rPr>
          <w:bCs/>
          <w:color w:val="000000"/>
          <w:sz w:val="26"/>
          <w:szCs w:val="26"/>
        </w:rPr>
        <w:t xml:space="preserve"> </w:t>
      </w:r>
      <w:proofErr w:type="spellStart"/>
      <w:r w:rsidR="00E70E10" w:rsidRPr="00A92F2B">
        <w:rPr>
          <w:bCs/>
          <w:color w:val="000000"/>
          <w:sz w:val="26"/>
          <w:szCs w:val="26"/>
        </w:rPr>
        <w:t>устаткування</w:t>
      </w:r>
      <w:proofErr w:type="spellEnd"/>
      <w:r w:rsidR="00E70E10" w:rsidRPr="00A92F2B">
        <w:rPr>
          <w:bCs/>
          <w:color w:val="000000"/>
          <w:sz w:val="26"/>
          <w:szCs w:val="26"/>
        </w:rPr>
        <w:t xml:space="preserve"> </w:t>
      </w:r>
      <w:proofErr w:type="spellStart"/>
      <w:r w:rsidR="00E70E10" w:rsidRPr="00A92F2B">
        <w:rPr>
          <w:bCs/>
          <w:color w:val="000000"/>
          <w:sz w:val="26"/>
          <w:szCs w:val="26"/>
        </w:rPr>
        <w:t>Кризового</w:t>
      </w:r>
      <w:proofErr w:type="spellEnd"/>
      <w:r w:rsidR="00E70E10" w:rsidRPr="00A92F2B">
        <w:rPr>
          <w:bCs/>
          <w:color w:val="000000"/>
          <w:sz w:val="26"/>
          <w:szCs w:val="26"/>
        </w:rPr>
        <w:t xml:space="preserve"> центру)</w:t>
      </w:r>
      <w:r w:rsidR="00E70E10">
        <w:rPr>
          <w:bCs/>
          <w:color w:val="000000"/>
          <w:sz w:val="26"/>
          <w:szCs w:val="26"/>
          <w:lang w:val="uk-UA"/>
        </w:rPr>
        <w:t>.</w:t>
      </w:r>
    </w:p>
    <w:p w:rsidR="003C4E8F" w:rsidRPr="003C4E8F" w:rsidRDefault="00E70E10" w:rsidP="003C4E8F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ascii="TimesNewRomanPSMT" w:hAnsi="TimesNewRomanPSMT" w:cs="TimesNewRomanPSMT"/>
          <w:sz w:val="26"/>
          <w:szCs w:val="26"/>
          <w:lang w:val="uk-UA" w:eastAsia="uk-UA"/>
        </w:rPr>
      </w:pPr>
      <w:r w:rsidRPr="003C4E8F">
        <w:rPr>
          <w:sz w:val="26"/>
          <w:szCs w:val="26"/>
          <w:lang w:val="uk-UA"/>
        </w:rPr>
        <w:t xml:space="preserve">Необхідність закупівлі обладнання для модернізації устаткування кризового центру </w:t>
      </w:r>
      <w:r w:rsidR="003C4E8F" w:rsidRPr="003C4E8F">
        <w:rPr>
          <w:sz w:val="26"/>
          <w:szCs w:val="26"/>
          <w:lang w:val="uk-UA"/>
        </w:rPr>
        <w:t xml:space="preserve">передбачена </w:t>
      </w:r>
      <w:r w:rsidR="003C4E8F" w:rsidRPr="003C4E8F">
        <w:rPr>
          <w:rFonts w:ascii="TimesNewRomanPSMT" w:hAnsi="TimesNewRomanPSMT" w:cs="TimesNewRomanPSMT"/>
          <w:sz w:val="26"/>
          <w:szCs w:val="26"/>
          <w:lang w:val="uk-UA" w:eastAsia="uk-UA"/>
        </w:rPr>
        <w:t xml:space="preserve">Протоколом №01-47-Пр від 26.06.2024 підведення підсумків спільного з Дирекцією АТ «НАЕК «Енергоатом» </w:t>
      </w:r>
      <w:proofErr w:type="spellStart"/>
      <w:r w:rsidR="003C4E8F" w:rsidRPr="003C4E8F">
        <w:rPr>
          <w:rFonts w:ascii="TimesNewRomanPSMT" w:hAnsi="TimesNewRomanPSMT" w:cs="TimesNewRomanPSMT"/>
          <w:sz w:val="26"/>
          <w:szCs w:val="26"/>
          <w:lang w:val="uk-UA" w:eastAsia="uk-UA"/>
        </w:rPr>
        <w:t>загальностанційного</w:t>
      </w:r>
      <w:proofErr w:type="spellEnd"/>
      <w:r w:rsidR="003C4E8F" w:rsidRPr="003C4E8F">
        <w:rPr>
          <w:rFonts w:ascii="TimesNewRomanPSMT" w:hAnsi="TimesNewRomanPSMT" w:cs="TimesNewRomanPSMT"/>
          <w:sz w:val="26"/>
          <w:szCs w:val="26"/>
          <w:lang w:val="uk-UA" w:eastAsia="uk-UA"/>
        </w:rPr>
        <w:t xml:space="preserve"> протиаварійного тренування у філії «Відокремлений підрозділ «Південноукраїнська АЕС» 12-13 червня 2024 року на тему: «Комунальна радіаційна аварія у філії «ВП ПАЕС» визначено пропозиції  щодо подальшого розвитку системи аварійної готовності та реагування на можливі надзвичайні ситуації на АЕС України.</w:t>
      </w:r>
      <w:r w:rsidR="003C4E8F">
        <w:rPr>
          <w:rFonts w:ascii="TimesNewRomanPSMT" w:hAnsi="TimesNewRomanPSMT" w:cs="TimesNewRomanPSMT"/>
          <w:sz w:val="26"/>
          <w:szCs w:val="26"/>
          <w:lang w:val="uk-UA" w:eastAsia="uk-UA"/>
        </w:rPr>
        <w:t xml:space="preserve"> </w:t>
      </w:r>
      <w:r w:rsidR="003C4E8F" w:rsidRPr="003C4E8F">
        <w:rPr>
          <w:rFonts w:ascii="TimesNewRomanPSMT" w:hAnsi="TimesNewRomanPSMT" w:cs="TimesNewRomanPSMT"/>
          <w:sz w:val="26"/>
          <w:szCs w:val="26"/>
          <w:lang w:val="uk-UA" w:eastAsia="uk-UA"/>
        </w:rPr>
        <w:t>Згідно п.8 Додатка до вказаного протоколу на філію «ВП УС» покладено організацію  проведення модернізації устаткування кризового центру Дирекції Компанії.</w:t>
      </w:r>
    </w:p>
    <w:p w:rsidR="003C4E8F" w:rsidRPr="003C4E8F" w:rsidRDefault="003C4E8F" w:rsidP="003C4E8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6"/>
          <w:szCs w:val="26"/>
          <w:lang w:val="uk-UA" w:eastAsia="uk-UA"/>
        </w:rPr>
      </w:pPr>
      <w:r>
        <w:rPr>
          <w:rFonts w:ascii="TimesNewRomanPSMT" w:hAnsi="TimesNewRomanPSMT" w:cs="TimesNewRomanPSMT"/>
          <w:sz w:val="26"/>
          <w:szCs w:val="26"/>
          <w:lang w:val="uk-UA" w:eastAsia="uk-UA"/>
        </w:rPr>
        <w:t xml:space="preserve">Для проведення закупівлі за процедурою відкриті торги з особливостями </w:t>
      </w:r>
      <w:r w:rsidRPr="00600F13">
        <w:rPr>
          <w:sz w:val="26"/>
          <w:szCs w:val="26"/>
        </w:rPr>
        <w:t xml:space="preserve">ДК </w:t>
      </w:r>
      <w:r w:rsidRPr="00A92F2B">
        <w:rPr>
          <w:bCs/>
          <w:color w:val="000000"/>
          <w:sz w:val="26"/>
          <w:szCs w:val="26"/>
        </w:rPr>
        <w:t xml:space="preserve">32330000-5  </w:t>
      </w:r>
      <w:proofErr w:type="spellStart"/>
      <w:r w:rsidRPr="00A92F2B">
        <w:rPr>
          <w:bCs/>
          <w:color w:val="000000"/>
          <w:sz w:val="26"/>
          <w:szCs w:val="26"/>
        </w:rPr>
        <w:t>Апаратура</w:t>
      </w:r>
      <w:proofErr w:type="spellEnd"/>
      <w:r w:rsidRPr="00A92F2B">
        <w:rPr>
          <w:bCs/>
          <w:color w:val="000000"/>
          <w:sz w:val="26"/>
          <w:szCs w:val="26"/>
        </w:rPr>
        <w:t xml:space="preserve"> для </w:t>
      </w:r>
      <w:proofErr w:type="spellStart"/>
      <w:r w:rsidRPr="00A92F2B">
        <w:rPr>
          <w:bCs/>
          <w:color w:val="000000"/>
          <w:sz w:val="26"/>
          <w:szCs w:val="26"/>
        </w:rPr>
        <w:t>запису</w:t>
      </w:r>
      <w:proofErr w:type="spellEnd"/>
      <w:r w:rsidRPr="00A92F2B">
        <w:rPr>
          <w:bCs/>
          <w:color w:val="000000"/>
          <w:sz w:val="26"/>
          <w:szCs w:val="26"/>
        </w:rPr>
        <w:t xml:space="preserve"> та </w:t>
      </w:r>
      <w:proofErr w:type="spellStart"/>
      <w:r w:rsidRPr="00A92F2B">
        <w:rPr>
          <w:bCs/>
          <w:color w:val="000000"/>
          <w:sz w:val="26"/>
          <w:szCs w:val="26"/>
        </w:rPr>
        <w:t>відтворення</w:t>
      </w:r>
      <w:proofErr w:type="spellEnd"/>
      <w:r w:rsidRPr="00A92F2B">
        <w:rPr>
          <w:bCs/>
          <w:color w:val="000000"/>
          <w:sz w:val="26"/>
          <w:szCs w:val="26"/>
        </w:rPr>
        <w:t xml:space="preserve"> </w:t>
      </w:r>
      <w:proofErr w:type="spellStart"/>
      <w:r w:rsidRPr="00A92F2B">
        <w:rPr>
          <w:bCs/>
          <w:color w:val="000000"/>
          <w:sz w:val="26"/>
          <w:szCs w:val="26"/>
        </w:rPr>
        <w:t>аудіо</w:t>
      </w:r>
      <w:proofErr w:type="spellEnd"/>
      <w:r w:rsidRPr="00A92F2B">
        <w:rPr>
          <w:bCs/>
          <w:color w:val="000000"/>
          <w:sz w:val="26"/>
          <w:szCs w:val="26"/>
        </w:rPr>
        <w:t xml:space="preserve">- та </w:t>
      </w:r>
      <w:proofErr w:type="spellStart"/>
      <w:r w:rsidRPr="00A92F2B">
        <w:rPr>
          <w:bCs/>
          <w:color w:val="000000"/>
          <w:sz w:val="26"/>
          <w:szCs w:val="26"/>
        </w:rPr>
        <w:t>відеоматеріалу</w:t>
      </w:r>
      <w:proofErr w:type="spellEnd"/>
      <w:r w:rsidRPr="00A92F2B">
        <w:rPr>
          <w:bCs/>
          <w:color w:val="000000"/>
          <w:sz w:val="26"/>
          <w:szCs w:val="26"/>
        </w:rPr>
        <w:t xml:space="preserve"> (</w:t>
      </w:r>
      <w:proofErr w:type="spellStart"/>
      <w:r w:rsidRPr="00A92F2B">
        <w:rPr>
          <w:bCs/>
          <w:color w:val="000000"/>
          <w:sz w:val="26"/>
          <w:szCs w:val="26"/>
        </w:rPr>
        <w:t>Обладнання</w:t>
      </w:r>
      <w:proofErr w:type="spellEnd"/>
      <w:r w:rsidRPr="00A92F2B">
        <w:rPr>
          <w:bCs/>
          <w:color w:val="000000"/>
          <w:sz w:val="26"/>
          <w:szCs w:val="26"/>
        </w:rPr>
        <w:t xml:space="preserve"> для </w:t>
      </w:r>
      <w:proofErr w:type="spellStart"/>
      <w:r w:rsidRPr="00A92F2B">
        <w:rPr>
          <w:bCs/>
          <w:color w:val="000000"/>
          <w:sz w:val="26"/>
          <w:szCs w:val="26"/>
        </w:rPr>
        <w:t>модернізації</w:t>
      </w:r>
      <w:proofErr w:type="spellEnd"/>
      <w:r w:rsidRPr="00A92F2B">
        <w:rPr>
          <w:bCs/>
          <w:color w:val="000000"/>
          <w:sz w:val="26"/>
          <w:szCs w:val="26"/>
        </w:rPr>
        <w:t xml:space="preserve"> </w:t>
      </w:r>
      <w:proofErr w:type="spellStart"/>
      <w:r w:rsidRPr="00A92F2B">
        <w:rPr>
          <w:bCs/>
          <w:color w:val="000000"/>
          <w:sz w:val="26"/>
          <w:szCs w:val="26"/>
        </w:rPr>
        <w:t>устаткування</w:t>
      </w:r>
      <w:proofErr w:type="spellEnd"/>
      <w:r w:rsidRPr="00A92F2B">
        <w:rPr>
          <w:bCs/>
          <w:color w:val="000000"/>
          <w:sz w:val="26"/>
          <w:szCs w:val="26"/>
        </w:rPr>
        <w:t xml:space="preserve"> </w:t>
      </w:r>
      <w:proofErr w:type="spellStart"/>
      <w:r w:rsidRPr="00A92F2B">
        <w:rPr>
          <w:bCs/>
          <w:color w:val="000000"/>
          <w:sz w:val="26"/>
          <w:szCs w:val="26"/>
        </w:rPr>
        <w:t>Кризового</w:t>
      </w:r>
      <w:proofErr w:type="spellEnd"/>
      <w:r w:rsidRPr="00A92F2B">
        <w:rPr>
          <w:bCs/>
          <w:color w:val="000000"/>
          <w:sz w:val="26"/>
          <w:szCs w:val="26"/>
        </w:rPr>
        <w:t xml:space="preserve"> центру)</w:t>
      </w:r>
      <w:r w:rsidRPr="003C4E8F">
        <w:rPr>
          <w:rFonts w:ascii="TimesNewRomanPSMT" w:hAnsi="TimesNewRomanPSMT" w:cs="TimesNewRomanPSMT"/>
          <w:sz w:val="26"/>
          <w:szCs w:val="26"/>
          <w:lang w:val="uk-UA" w:eastAsia="uk-UA"/>
        </w:rPr>
        <w:t>, розроблено технічну специфікацію, якою передбачено:</w:t>
      </w:r>
    </w:p>
    <w:p w:rsidR="003C4E8F" w:rsidRPr="003C4E8F" w:rsidRDefault="003C4E8F" w:rsidP="003C4E8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lang w:val="uk-UA"/>
        </w:rPr>
      </w:pPr>
      <w:r w:rsidRPr="003C4E8F">
        <w:rPr>
          <w:rFonts w:ascii="TimesNewRomanPSMT" w:hAnsi="TimesNewRomanPSMT" w:cs="TimesNewRomanPSMT"/>
          <w:sz w:val="26"/>
          <w:szCs w:val="26"/>
          <w:lang w:val="uk-UA" w:eastAsia="uk-UA"/>
        </w:rPr>
        <w:t>заміну мікрофонів у великому та малому залі кризового центру на бездротові;</w:t>
      </w:r>
    </w:p>
    <w:p w:rsidR="003C4E8F" w:rsidRPr="003C4E8F" w:rsidRDefault="003C4E8F" w:rsidP="003C4E8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lang w:val="uk-UA"/>
        </w:rPr>
      </w:pPr>
      <w:r w:rsidRPr="003C4E8F">
        <w:rPr>
          <w:rFonts w:ascii="TimesNewRomanPSMT" w:hAnsi="TimesNewRomanPSMT" w:cs="TimesNewRomanPSMT"/>
          <w:sz w:val="26"/>
          <w:szCs w:val="26"/>
          <w:lang w:val="uk-UA" w:eastAsia="uk-UA"/>
        </w:rPr>
        <w:t xml:space="preserve">заміну вбудованих в стіл </w:t>
      </w:r>
      <w:proofErr w:type="spellStart"/>
      <w:r w:rsidRPr="003C4E8F">
        <w:rPr>
          <w:rFonts w:ascii="TimesNewRomanPSMT" w:hAnsi="TimesNewRomanPSMT" w:cs="TimesNewRomanPSMT"/>
          <w:sz w:val="26"/>
          <w:szCs w:val="26"/>
          <w:lang w:val="uk-UA" w:eastAsia="uk-UA"/>
        </w:rPr>
        <w:t>лючків</w:t>
      </w:r>
      <w:proofErr w:type="spellEnd"/>
      <w:r w:rsidRPr="003C4E8F">
        <w:rPr>
          <w:rFonts w:ascii="TimesNewRomanPSMT" w:hAnsi="TimesNewRomanPSMT" w:cs="TimesNewRomanPSMT"/>
          <w:sz w:val="26"/>
          <w:szCs w:val="26"/>
          <w:lang w:val="uk-UA" w:eastAsia="uk-UA"/>
        </w:rPr>
        <w:t>;</w:t>
      </w:r>
    </w:p>
    <w:p w:rsidR="003C4E8F" w:rsidRPr="003C4E8F" w:rsidRDefault="003C4E8F" w:rsidP="003C4E8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lang w:val="uk-UA"/>
        </w:rPr>
      </w:pPr>
      <w:r w:rsidRPr="003C4E8F">
        <w:rPr>
          <w:rFonts w:ascii="TimesNewRomanPSMT" w:hAnsi="TimesNewRomanPSMT" w:cs="TimesNewRomanPSMT"/>
          <w:sz w:val="26"/>
          <w:szCs w:val="26"/>
          <w:lang w:val="uk-UA" w:eastAsia="uk-UA"/>
        </w:rPr>
        <w:t>заміну застарілого аудіо та відео комутаційного обладнання;</w:t>
      </w:r>
    </w:p>
    <w:p w:rsidR="003C4E8F" w:rsidRPr="003C4E8F" w:rsidRDefault="003C4E8F" w:rsidP="003C4E8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lang w:val="uk-UA"/>
        </w:rPr>
      </w:pPr>
      <w:r w:rsidRPr="003C4E8F">
        <w:rPr>
          <w:rFonts w:ascii="TimesNewRomanPSMT" w:hAnsi="TimesNewRomanPSMT" w:cs="TimesNewRomanPSMT"/>
          <w:sz w:val="26"/>
          <w:szCs w:val="26"/>
          <w:lang w:val="uk-UA" w:eastAsia="uk-UA"/>
        </w:rPr>
        <w:t>встановлення нових інтерактивних панелей;</w:t>
      </w:r>
    </w:p>
    <w:p w:rsidR="003C4E8F" w:rsidRPr="003C4E8F" w:rsidRDefault="003C4E8F" w:rsidP="003C4E8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lang w:val="uk-UA"/>
        </w:rPr>
      </w:pPr>
      <w:r w:rsidRPr="003C4E8F">
        <w:rPr>
          <w:rFonts w:ascii="TimesNewRomanPSMT" w:hAnsi="TimesNewRomanPSMT" w:cs="TimesNewRomanPSMT"/>
          <w:sz w:val="26"/>
          <w:szCs w:val="26"/>
          <w:lang w:val="uk-UA" w:eastAsia="uk-UA"/>
        </w:rPr>
        <w:t xml:space="preserve">встановлення та підключення до системи </w:t>
      </w:r>
      <w:proofErr w:type="spellStart"/>
      <w:r w:rsidRPr="003C4E8F">
        <w:rPr>
          <w:rFonts w:ascii="TimesNewRomanPSMT" w:hAnsi="TimesNewRomanPSMT" w:cs="TimesNewRomanPSMT"/>
          <w:sz w:val="26"/>
          <w:szCs w:val="26"/>
          <w:lang w:val="uk-UA" w:eastAsia="uk-UA"/>
        </w:rPr>
        <w:t>відеоконференцзв’язку</w:t>
      </w:r>
      <w:proofErr w:type="spellEnd"/>
      <w:r w:rsidRPr="003C4E8F">
        <w:rPr>
          <w:rFonts w:ascii="TimesNewRomanPSMT" w:hAnsi="TimesNewRomanPSMT" w:cs="TimesNewRomanPSMT"/>
          <w:sz w:val="26"/>
          <w:szCs w:val="26"/>
          <w:lang w:val="uk-UA" w:eastAsia="uk-UA"/>
        </w:rPr>
        <w:t xml:space="preserve"> панелей в кабінеті 008 та малому залі кризового центру.</w:t>
      </w:r>
    </w:p>
    <w:p w:rsidR="00A33296" w:rsidRPr="00747DB8" w:rsidRDefault="00A33296" w:rsidP="003C4E8F">
      <w:pPr>
        <w:pStyle w:val="ae"/>
        <w:numPr>
          <w:ilvl w:val="0"/>
          <w:numId w:val="5"/>
        </w:numPr>
        <w:ind w:left="0" w:firstLine="426"/>
        <w:jc w:val="both"/>
        <w:rPr>
          <w:sz w:val="26"/>
          <w:szCs w:val="26"/>
          <w:lang w:val="uk-UA"/>
        </w:rPr>
      </w:pPr>
      <w:r w:rsidRPr="00747DB8">
        <w:rPr>
          <w:sz w:val="26"/>
          <w:szCs w:val="26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нормами, стандартами і правилами з ядерної та радіаційної безпеки.</w:t>
      </w:r>
    </w:p>
    <w:p w:rsidR="00A33296" w:rsidRPr="00747DB8" w:rsidRDefault="00A33296" w:rsidP="003C4E8F">
      <w:pPr>
        <w:pStyle w:val="ae"/>
        <w:numPr>
          <w:ilvl w:val="0"/>
          <w:numId w:val="5"/>
        </w:numPr>
        <w:ind w:left="0" w:firstLine="360"/>
        <w:jc w:val="both"/>
        <w:rPr>
          <w:sz w:val="26"/>
          <w:szCs w:val="26"/>
          <w:lang w:val="uk-UA"/>
        </w:rPr>
      </w:pPr>
      <w:r w:rsidRPr="00747DB8">
        <w:rPr>
          <w:sz w:val="26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</w:t>
      </w:r>
      <w:r w:rsidR="00747DB8" w:rsidRPr="00747DB8">
        <w:rPr>
          <w:sz w:val="26"/>
          <w:szCs w:val="26"/>
          <w:lang w:val="uk-UA"/>
        </w:rPr>
        <w:t>альним органом виконавчої влади, що забезпечує формування та реалізує державну політику в сфері публічних закупівель, примірної методики визначення очікуваної вартості предмета закупівлі.</w:t>
      </w:r>
    </w:p>
    <w:p w:rsidR="00747DB8" w:rsidRDefault="00747DB8" w:rsidP="00B76357">
      <w:pPr>
        <w:autoSpaceDE w:val="0"/>
        <w:autoSpaceDN w:val="0"/>
        <w:adjustRightInd w:val="0"/>
        <w:spacing w:before="120"/>
        <w:jc w:val="both"/>
        <w:rPr>
          <w:rFonts w:eastAsia="Calibri"/>
          <w:sz w:val="26"/>
          <w:szCs w:val="26"/>
          <w:lang w:val="uk-UA" w:eastAsia="en-US"/>
        </w:rPr>
      </w:pPr>
      <w:r w:rsidRPr="00747DB8">
        <w:rPr>
          <w:sz w:val="26"/>
          <w:szCs w:val="26"/>
          <w:lang w:val="uk-UA"/>
        </w:rPr>
        <w:tab/>
        <w:t xml:space="preserve">Очікувана вартість предмета закупівлі </w:t>
      </w:r>
      <w:r w:rsidR="003C4E8F">
        <w:rPr>
          <w:sz w:val="26"/>
          <w:szCs w:val="26"/>
          <w:lang w:val="uk-UA"/>
        </w:rPr>
        <w:t>–</w:t>
      </w:r>
      <w:r w:rsidRPr="00747DB8">
        <w:rPr>
          <w:sz w:val="26"/>
          <w:szCs w:val="26"/>
          <w:lang w:val="uk-UA"/>
        </w:rPr>
        <w:t xml:space="preserve"> </w:t>
      </w:r>
      <w:r w:rsidR="003C4E8F">
        <w:rPr>
          <w:rFonts w:eastAsia="Calibri"/>
          <w:sz w:val="26"/>
          <w:szCs w:val="26"/>
          <w:lang w:val="uk-UA" w:eastAsia="en-US"/>
        </w:rPr>
        <w:t xml:space="preserve">3 916 000,00 </w:t>
      </w:r>
      <w:r w:rsidRPr="00747DB8">
        <w:rPr>
          <w:rFonts w:eastAsia="Calibri"/>
          <w:sz w:val="26"/>
          <w:szCs w:val="26"/>
          <w:lang w:eastAsia="en-US"/>
        </w:rPr>
        <w:t>грн. з ПДВ</w:t>
      </w:r>
      <w:r w:rsidRPr="00747DB8">
        <w:rPr>
          <w:rFonts w:eastAsia="Calibri"/>
          <w:sz w:val="26"/>
          <w:szCs w:val="26"/>
          <w:lang w:val="uk-UA" w:eastAsia="en-US"/>
        </w:rPr>
        <w:t>.</w:t>
      </w:r>
    </w:p>
    <w:p w:rsidR="00441AE2" w:rsidRPr="00441AE2" w:rsidRDefault="00441AE2" w:rsidP="00B76357">
      <w:pPr>
        <w:autoSpaceDE w:val="0"/>
        <w:autoSpaceDN w:val="0"/>
        <w:adjustRightInd w:val="0"/>
        <w:spacing w:before="120"/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5. </w:t>
      </w:r>
      <w:proofErr w:type="spellStart"/>
      <w:r w:rsidRPr="0090416A">
        <w:rPr>
          <w:color w:val="000000"/>
          <w:sz w:val="26"/>
          <w:szCs w:val="26"/>
        </w:rPr>
        <w:t>Унікальний</w:t>
      </w:r>
      <w:proofErr w:type="spellEnd"/>
      <w:r w:rsidRPr="0090416A">
        <w:rPr>
          <w:color w:val="000000"/>
          <w:sz w:val="26"/>
          <w:szCs w:val="26"/>
        </w:rPr>
        <w:t xml:space="preserve"> номер </w:t>
      </w:r>
      <w:proofErr w:type="spellStart"/>
      <w:r w:rsidRPr="0090416A">
        <w:rPr>
          <w:color w:val="000000"/>
          <w:sz w:val="26"/>
          <w:szCs w:val="26"/>
        </w:rPr>
        <w:t>оголошення</w:t>
      </w:r>
      <w:proofErr w:type="spellEnd"/>
      <w:r w:rsidRPr="0090416A">
        <w:rPr>
          <w:color w:val="000000"/>
          <w:sz w:val="26"/>
          <w:szCs w:val="26"/>
        </w:rPr>
        <w:t xml:space="preserve"> про </w:t>
      </w:r>
      <w:proofErr w:type="spellStart"/>
      <w:r w:rsidRPr="0090416A">
        <w:rPr>
          <w:color w:val="000000"/>
          <w:sz w:val="26"/>
          <w:szCs w:val="26"/>
        </w:rPr>
        <w:t>проведення</w:t>
      </w:r>
      <w:proofErr w:type="spellEnd"/>
      <w:r w:rsidRPr="0090416A">
        <w:rPr>
          <w:color w:val="000000"/>
          <w:sz w:val="26"/>
          <w:szCs w:val="26"/>
        </w:rPr>
        <w:t xml:space="preserve"> </w:t>
      </w:r>
      <w:proofErr w:type="spellStart"/>
      <w:r w:rsidRPr="0090416A">
        <w:rPr>
          <w:color w:val="000000"/>
          <w:sz w:val="26"/>
          <w:szCs w:val="26"/>
        </w:rPr>
        <w:t>конкурентної</w:t>
      </w:r>
      <w:proofErr w:type="spellEnd"/>
      <w:r w:rsidRPr="0090416A">
        <w:rPr>
          <w:color w:val="000000"/>
          <w:sz w:val="26"/>
          <w:szCs w:val="26"/>
        </w:rPr>
        <w:t xml:space="preserve"> </w:t>
      </w:r>
      <w:proofErr w:type="spellStart"/>
      <w:r w:rsidRPr="0090416A">
        <w:rPr>
          <w:color w:val="000000"/>
          <w:sz w:val="26"/>
          <w:szCs w:val="26"/>
        </w:rPr>
        <w:t>процедури</w:t>
      </w:r>
      <w:proofErr w:type="spellEnd"/>
      <w:r w:rsidRPr="0090416A">
        <w:rPr>
          <w:color w:val="000000"/>
          <w:sz w:val="26"/>
          <w:szCs w:val="26"/>
        </w:rPr>
        <w:t xml:space="preserve"> </w:t>
      </w:r>
      <w:proofErr w:type="spellStart"/>
      <w:r w:rsidRPr="0090416A">
        <w:rPr>
          <w:color w:val="000000"/>
          <w:sz w:val="26"/>
          <w:szCs w:val="26"/>
        </w:rPr>
        <w:t>закупівлі</w:t>
      </w:r>
      <w:proofErr w:type="spellEnd"/>
      <w:r w:rsidRPr="0090416A">
        <w:rPr>
          <w:color w:val="000000"/>
          <w:sz w:val="26"/>
          <w:szCs w:val="26"/>
        </w:rPr>
        <w:t xml:space="preserve">, </w:t>
      </w:r>
      <w:proofErr w:type="spellStart"/>
      <w:r w:rsidRPr="0090416A">
        <w:rPr>
          <w:color w:val="000000"/>
          <w:sz w:val="26"/>
          <w:szCs w:val="26"/>
        </w:rPr>
        <w:t>присвоєний</w:t>
      </w:r>
      <w:proofErr w:type="spellEnd"/>
      <w:r w:rsidRPr="0090416A">
        <w:rPr>
          <w:color w:val="000000"/>
          <w:sz w:val="26"/>
          <w:szCs w:val="26"/>
        </w:rPr>
        <w:t xml:space="preserve"> </w:t>
      </w:r>
      <w:proofErr w:type="spellStart"/>
      <w:r w:rsidRPr="0090416A">
        <w:rPr>
          <w:color w:val="000000"/>
          <w:sz w:val="26"/>
          <w:szCs w:val="26"/>
        </w:rPr>
        <w:t>електронною</w:t>
      </w:r>
      <w:proofErr w:type="spellEnd"/>
      <w:r w:rsidRPr="0090416A">
        <w:rPr>
          <w:color w:val="000000"/>
          <w:sz w:val="26"/>
          <w:szCs w:val="26"/>
        </w:rPr>
        <w:t xml:space="preserve"> системою закупівель:</w:t>
      </w:r>
      <w:r>
        <w:rPr>
          <w:color w:val="000000"/>
          <w:sz w:val="26"/>
          <w:szCs w:val="26"/>
          <w:lang w:val="uk-UA"/>
        </w:rPr>
        <w:t xml:space="preserve"> </w:t>
      </w:r>
      <w:r w:rsidRPr="00441AE2">
        <w:rPr>
          <w:color w:val="000000"/>
          <w:sz w:val="26"/>
          <w:szCs w:val="26"/>
          <w:lang w:val="uk-UA"/>
        </w:rPr>
        <w:t>UA-2025-09-08-012158-a</w:t>
      </w:r>
      <w:r>
        <w:rPr>
          <w:color w:val="000000"/>
          <w:sz w:val="26"/>
          <w:szCs w:val="26"/>
          <w:lang w:val="uk-UA"/>
        </w:rPr>
        <w:t>.</w:t>
      </w:r>
      <w:bookmarkStart w:id="0" w:name="_GoBack"/>
      <w:bookmarkEnd w:id="0"/>
    </w:p>
    <w:p w:rsidR="00747DB8" w:rsidRPr="00747DB8" w:rsidRDefault="00747DB8" w:rsidP="00747DB8">
      <w:pPr>
        <w:pStyle w:val="ae"/>
        <w:rPr>
          <w:sz w:val="26"/>
          <w:szCs w:val="26"/>
          <w:lang w:val="uk-UA"/>
        </w:rPr>
      </w:pPr>
    </w:p>
    <w:p w:rsidR="005E2F48" w:rsidRDefault="005E2F48" w:rsidP="00747DB8">
      <w:pPr>
        <w:pStyle w:val="ae"/>
        <w:rPr>
          <w:sz w:val="26"/>
          <w:szCs w:val="26"/>
          <w:lang w:val="uk-UA"/>
        </w:rPr>
      </w:pPr>
    </w:p>
    <w:p w:rsidR="00747DB8" w:rsidRPr="00747DB8" w:rsidRDefault="00747DB8" w:rsidP="00747DB8">
      <w:pPr>
        <w:pStyle w:val="ae"/>
        <w:rPr>
          <w:sz w:val="26"/>
          <w:szCs w:val="26"/>
          <w:lang w:val="uk-UA"/>
        </w:rPr>
      </w:pPr>
    </w:p>
    <w:sectPr w:rsidR="00747DB8" w:rsidRPr="00747D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862E2B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7D19A2"/>
    <w:multiLevelType w:val="hybridMultilevel"/>
    <w:tmpl w:val="40D203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14299"/>
    <w:multiLevelType w:val="hybridMultilevel"/>
    <w:tmpl w:val="5DF87124"/>
    <w:lvl w:ilvl="0" w:tplc="C44C13B4">
      <w:numFmt w:val="bullet"/>
      <w:lvlText w:val="-"/>
      <w:lvlJc w:val="left"/>
      <w:pPr>
        <w:ind w:left="1068" w:hanging="360"/>
      </w:pPr>
      <w:rPr>
        <w:rFonts w:ascii="TimesNewRomanPSMT" w:eastAsia="Times New Roman" w:hAnsi="TimesNewRomanPSMT" w:cs="TimesNewRomanPSMT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96"/>
    <w:rsid w:val="00266DB7"/>
    <w:rsid w:val="003C4E8F"/>
    <w:rsid w:val="00441AE2"/>
    <w:rsid w:val="00471658"/>
    <w:rsid w:val="005E2F48"/>
    <w:rsid w:val="00747DB8"/>
    <w:rsid w:val="00A33296"/>
    <w:rsid w:val="00B76357"/>
    <w:rsid w:val="00E70E10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B874"/>
  <w15:chartTrackingRefBased/>
  <w15:docId w15:val="{E3CE032C-AC3C-44CF-B023-513DEA0E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DB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66DB7"/>
    <w:pPr>
      <w:keepNext/>
      <w:numPr>
        <w:numId w:val="4"/>
      </w:numPr>
      <w:jc w:val="center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266DB7"/>
    <w:pPr>
      <w:keepNext/>
      <w:tabs>
        <w:tab w:val="num" w:pos="0"/>
      </w:tabs>
      <w:outlineLvl w:val="1"/>
    </w:pPr>
    <w:rPr>
      <w:b/>
      <w:bCs/>
      <w:i/>
      <w:iCs/>
      <w:sz w:val="18"/>
      <w:szCs w:val="18"/>
      <w:lang w:val="uk-UA" w:eastAsia="ar-SA"/>
    </w:rPr>
  </w:style>
  <w:style w:type="paragraph" w:styleId="3">
    <w:name w:val="heading 3"/>
    <w:basedOn w:val="a"/>
    <w:next w:val="a"/>
    <w:link w:val="30"/>
    <w:qFormat/>
    <w:rsid w:val="00266DB7"/>
    <w:pPr>
      <w:keepNext/>
      <w:numPr>
        <w:ilvl w:val="2"/>
        <w:numId w:val="1"/>
      </w:numPr>
      <w:outlineLvl w:val="2"/>
    </w:pPr>
    <w:rPr>
      <w:b/>
      <w:bCs/>
      <w:i/>
      <w:iCs/>
      <w:sz w:val="20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266DB7"/>
    <w:pPr>
      <w:keepNext/>
      <w:tabs>
        <w:tab w:val="num" w:pos="0"/>
      </w:tabs>
      <w:outlineLvl w:val="3"/>
    </w:pPr>
    <w:rPr>
      <w:b/>
      <w:i/>
      <w:sz w:val="20"/>
      <w:szCs w:val="20"/>
      <w:lang w:val="uk-UA" w:eastAsia="ar-SA"/>
    </w:rPr>
  </w:style>
  <w:style w:type="paragraph" w:styleId="5">
    <w:name w:val="heading 5"/>
    <w:basedOn w:val="a"/>
    <w:next w:val="a"/>
    <w:link w:val="50"/>
    <w:qFormat/>
    <w:rsid w:val="00266DB7"/>
    <w:pPr>
      <w:keepNext/>
      <w:tabs>
        <w:tab w:val="num" w:pos="0"/>
      </w:tabs>
      <w:jc w:val="both"/>
      <w:outlineLvl w:val="4"/>
    </w:pPr>
    <w:rPr>
      <w:b/>
      <w:i/>
      <w:sz w:val="20"/>
      <w:szCs w:val="20"/>
      <w:lang w:val="uk-UA" w:eastAsia="ar-SA"/>
    </w:rPr>
  </w:style>
  <w:style w:type="paragraph" w:styleId="6">
    <w:name w:val="heading 6"/>
    <w:basedOn w:val="a"/>
    <w:next w:val="a"/>
    <w:link w:val="60"/>
    <w:qFormat/>
    <w:rsid w:val="00266DB7"/>
    <w:pPr>
      <w:keepNext/>
      <w:tabs>
        <w:tab w:val="num" w:pos="0"/>
      </w:tabs>
      <w:jc w:val="center"/>
      <w:outlineLvl w:val="5"/>
    </w:pPr>
    <w:rPr>
      <w:sz w:val="20"/>
      <w:lang w:val="uk-UA"/>
    </w:rPr>
  </w:style>
  <w:style w:type="paragraph" w:styleId="7">
    <w:name w:val="heading 7"/>
    <w:basedOn w:val="a"/>
    <w:next w:val="a"/>
    <w:link w:val="70"/>
    <w:qFormat/>
    <w:rsid w:val="00266DB7"/>
    <w:pPr>
      <w:keepNext/>
      <w:tabs>
        <w:tab w:val="num" w:pos="0"/>
      </w:tabs>
      <w:outlineLvl w:val="6"/>
    </w:pPr>
    <w:rPr>
      <w:b/>
      <w:bCs/>
      <w:i/>
      <w:iCs/>
      <w:sz w:val="20"/>
      <w:szCs w:val="20"/>
      <w:lang w:val="uk-UA" w:eastAsia="ar-SA"/>
    </w:rPr>
  </w:style>
  <w:style w:type="paragraph" w:styleId="8">
    <w:name w:val="heading 8"/>
    <w:basedOn w:val="a"/>
    <w:next w:val="a"/>
    <w:link w:val="80"/>
    <w:qFormat/>
    <w:rsid w:val="00266DB7"/>
    <w:pPr>
      <w:keepNext/>
      <w:tabs>
        <w:tab w:val="num" w:pos="0"/>
      </w:tabs>
      <w:outlineLvl w:val="7"/>
    </w:pPr>
    <w:rPr>
      <w:i/>
      <w:iCs/>
      <w:sz w:val="18"/>
      <w:lang w:val="uk-UA"/>
    </w:rPr>
  </w:style>
  <w:style w:type="paragraph" w:styleId="9">
    <w:name w:val="heading 9"/>
    <w:basedOn w:val="a"/>
    <w:next w:val="a"/>
    <w:link w:val="90"/>
    <w:qFormat/>
    <w:rsid w:val="00266DB7"/>
    <w:pPr>
      <w:keepNext/>
      <w:tabs>
        <w:tab w:val="num" w:pos="0"/>
      </w:tabs>
      <w:outlineLvl w:val="8"/>
    </w:pPr>
    <w:rPr>
      <w:b/>
      <w:sz w:val="1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_таблицы"/>
    <w:basedOn w:val="a"/>
    <w:link w:val="a4"/>
    <w:qFormat/>
    <w:rsid w:val="00266DB7"/>
    <w:rPr>
      <w:sz w:val="20"/>
    </w:rPr>
  </w:style>
  <w:style w:type="character" w:customStyle="1" w:styleId="a4">
    <w:name w:val="Стиль_таблицы Знак"/>
    <w:link w:val="a3"/>
    <w:rsid w:val="00266DB7"/>
    <w:rPr>
      <w:szCs w:val="24"/>
      <w:lang w:val="ru-RU" w:eastAsia="ru-RU"/>
    </w:rPr>
  </w:style>
  <w:style w:type="character" w:customStyle="1" w:styleId="10">
    <w:name w:val="Заголовок 1 Знак"/>
    <w:link w:val="1"/>
    <w:rsid w:val="00266DB7"/>
    <w:rPr>
      <w:b/>
      <w:sz w:val="24"/>
      <w:lang w:val="x-none" w:eastAsia="ar-SA"/>
    </w:rPr>
  </w:style>
  <w:style w:type="character" w:customStyle="1" w:styleId="20">
    <w:name w:val="Заголовок 2 Знак"/>
    <w:link w:val="2"/>
    <w:rsid w:val="00266DB7"/>
    <w:rPr>
      <w:b/>
      <w:bCs/>
      <w:i/>
      <w:iCs/>
      <w:sz w:val="18"/>
      <w:szCs w:val="18"/>
      <w:lang w:eastAsia="ar-SA"/>
    </w:rPr>
  </w:style>
  <w:style w:type="character" w:customStyle="1" w:styleId="30">
    <w:name w:val="Заголовок 3 Знак"/>
    <w:link w:val="3"/>
    <w:rsid w:val="00266DB7"/>
    <w:rPr>
      <w:b/>
      <w:bCs/>
      <w:i/>
      <w:iCs/>
      <w:lang w:val="x-none" w:eastAsia="ar-SA"/>
    </w:rPr>
  </w:style>
  <w:style w:type="character" w:customStyle="1" w:styleId="40">
    <w:name w:val="Заголовок 4 Знак"/>
    <w:link w:val="4"/>
    <w:rsid w:val="00266DB7"/>
    <w:rPr>
      <w:b/>
      <w:i/>
      <w:lang w:eastAsia="ar-SA"/>
    </w:rPr>
  </w:style>
  <w:style w:type="character" w:customStyle="1" w:styleId="50">
    <w:name w:val="Заголовок 5 Знак"/>
    <w:link w:val="5"/>
    <w:rsid w:val="00266DB7"/>
    <w:rPr>
      <w:b/>
      <w:i/>
      <w:lang w:eastAsia="ar-SA"/>
    </w:rPr>
  </w:style>
  <w:style w:type="character" w:customStyle="1" w:styleId="60">
    <w:name w:val="Заголовок 6 Знак"/>
    <w:basedOn w:val="a0"/>
    <w:link w:val="6"/>
    <w:rsid w:val="00471658"/>
    <w:rPr>
      <w:szCs w:val="24"/>
      <w:lang w:eastAsia="ru-RU"/>
    </w:rPr>
  </w:style>
  <w:style w:type="character" w:customStyle="1" w:styleId="70">
    <w:name w:val="Заголовок 7 Знак"/>
    <w:link w:val="7"/>
    <w:rsid w:val="00266DB7"/>
    <w:rPr>
      <w:b/>
      <w:bCs/>
      <w:i/>
      <w:iCs/>
      <w:lang w:eastAsia="ar-SA"/>
    </w:rPr>
  </w:style>
  <w:style w:type="character" w:customStyle="1" w:styleId="80">
    <w:name w:val="Заголовок 8 Знак"/>
    <w:basedOn w:val="a0"/>
    <w:link w:val="8"/>
    <w:rsid w:val="00471658"/>
    <w:rPr>
      <w:i/>
      <w:iCs/>
      <w:sz w:val="18"/>
      <w:szCs w:val="24"/>
      <w:lang w:eastAsia="ru-RU"/>
    </w:rPr>
  </w:style>
  <w:style w:type="character" w:customStyle="1" w:styleId="90">
    <w:name w:val="Заголовок 9 Знак"/>
    <w:link w:val="9"/>
    <w:rsid w:val="00266DB7"/>
    <w:rPr>
      <w:b/>
      <w:sz w:val="18"/>
      <w:lang w:eastAsia="ar-SA"/>
    </w:rPr>
  </w:style>
  <w:style w:type="paragraph" w:styleId="a5">
    <w:name w:val="caption"/>
    <w:basedOn w:val="a"/>
    <w:next w:val="a"/>
    <w:qFormat/>
    <w:rsid w:val="00266DB7"/>
    <w:pPr>
      <w:jc w:val="center"/>
    </w:pPr>
    <w:rPr>
      <w:b/>
      <w:sz w:val="20"/>
    </w:rPr>
  </w:style>
  <w:style w:type="paragraph" w:styleId="a6">
    <w:name w:val="Title"/>
    <w:basedOn w:val="a"/>
    <w:next w:val="a7"/>
    <w:link w:val="a8"/>
    <w:qFormat/>
    <w:rsid w:val="00266DB7"/>
    <w:pPr>
      <w:jc w:val="center"/>
    </w:pPr>
    <w:rPr>
      <w:b/>
      <w:sz w:val="20"/>
      <w:szCs w:val="20"/>
      <w:lang w:val="uk-UA" w:eastAsia="ar-SA"/>
    </w:rPr>
  </w:style>
  <w:style w:type="character" w:customStyle="1" w:styleId="a8">
    <w:name w:val="Назва Знак"/>
    <w:link w:val="a6"/>
    <w:rsid w:val="00266DB7"/>
    <w:rPr>
      <w:b/>
      <w:lang w:eastAsia="ar-SA"/>
    </w:rPr>
  </w:style>
  <w:style w:type="paragraph" w:styleId="a7">
    <w:name w:val="Subtitle"/>
    <w:basedOn w:val="a6"/>
    <w:next w:val="a9"/>
    <w:link w:val="aa"/>
    <w:qFormat/>
    <w:rsid w:val="00266DB7"/>
    <w:pPr>
      <w:keepNext/>
      <w:spacing w:before="240" w:after="120"/>
    </w:pPr>
    <w:rPr>
      <w:rFonts w:ascii="Arial" w:eastAsia="Lucida Sans Unicode" w:hAnsi="Arial" w:cstheme="minorBidi"/>
      <w:b w:val="0"/>
      <w:i/>
      <w:iCs/>
      <w:sz w:val="28"/>
      <w:szCs w:val="28"/>
    </w:rPr>
  </w:style>
  <w:style w:type="character" w:customStyle="1" w:styleId="aa">
    <w:name w:val="Підзаголовок Знак"/>
    <w:link w:val="a7"/>
    <w:rsid w:val="00266DB7"/>
    <w:rPr>
      <w:rFonts w:ascii="Arial" w:eastAsia="Lucida Sans Unicode" w:hAnsi="Arial" w:cstheme="minorBidi"/>
      <w:i/>
      <w:iCs/>
      <w:sz w:val="28"/>
      <w:szCs w:val="28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471658"/>
    <w:pPr>
      <w:spacing w:after="120"/>
    </w:pPr>
  </w:style>
  <w:style w:type="character" w:customStyle="1" w:styleId="ab">
    <w:name w:val="Основний текст Знак"/>
    <w:basedOn w:val="a0"/>
    <w:link w:val="a9"/>
    <w:uiPriority w:val="99"/>
    <w:semiHidden/>
    <w:rsid w:val="00471658"/>
    <w:rPr>
      <w:sz w:val="24"/>
      <w:szCs w:val="24"/>
      <w:lang w:val="ru-RU" w:eastAsia="ru-RU"/>
    </w:rPr>
  </w:style>
  <w:style w:type="character" w:styleId="ac">
    <w:name w:val="Emphasis"/>
    <w:uiPriority w:val="20"/>
    <w:qFormat/>
    <w:rsid w:val="00266DB7"/>
    <w:rPr>
      <w:i/>
      <w:iCs/>
    </w:rPr>
  </w:style>
  <w:style w:type="character" w:styleId="ad">
    <w:name w:val="Book Title"/>
    <w:uiPriority w:val="33"/>
    <w:qFormat/>
    <w:rsid w:val="00266DB7"/>
    <w:rPr>
      <w:b/>
      <w:bCs/>
      <w:i/>
      <w:iCs/>
      <w:spacing w:val="5"/>
    </w:rPr>
  </w:style>
  <w:style w:type="paragraph" w:styleId="ae">
    <w:name w:val="List Paragraph"/>
    <w:basedOn w:val="a"/>
    <w:uiPriority w:val="34"/>
    <w:qFormat/>
    <w:rsid w:val="00A33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1522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Білик Олександр Володимирович</dc:creator>
  <cp:keywords/>
  <dc:description/>
  <cp:lastModifiedBy>Сичова Олена Сергіївна</cp:lastModifiedBy>
  <cp:revision>2</cp:revision>
  <dcterms:created xsi:type="dcterms:W3CDTF">2025-09-09T08:36:00Z</dcterms:created>
  <dcterms:modified xsi:type="dcterms:W3CDTF">2025-09-09T08:36:00Z</dcterms:modified>
</cp:coreProperties>
</file>