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350D6A0D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D90F0E" w:rsidRPr="00D90F0E">
        <w:rPr>
          <w:b/>
          <w:bCs/>
          <w:sz w:val="27"/>
          <w:szCs w:val="27"/>
          <w:lang w:eastAsia="uk-UA"/>
        </w:rPr>
        <w:t>71310000-4</w:t>
      </w:r>
      <w:r w:rsidR="00D90F0E" w:rsidRPr="00D90F0E">
        <w:rPr>
          <w:b/>
          <w:bCs/>
          <w:sz w:val="27"/>
          <w:szCs w:val="27"/>
          <w:lang w:eastAsia="uk-UA"/>
        </w:rPr>
        <w:t xml:space="preserve"> Консультаційні послуги у галузях інженерії та будівництва</w:t>
      </w:r>
    </w:p>
    <w:p w14:paraId="6BF4082C" w14:textId="44308B36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D90F0E" w:rsidRPr="00D90F0E">
        <w:rPr>
          <w:b/>
          <w:bCs/>
          <w:sz w:val="27"/>
          <w:szCs w:val="27"/>
          <w:lang w:eastAsia="uk-UA"/>
        </w:rPr>
        <w:t>Послуги з проведення досліджень небезпечних та шкідливих факторів виробничого середовища та трудового процесу з метою атестації робочих місць за шкідливими умовами праці працівників</w:t>
      </w:r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43349C72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D90F0E" w:rsidRPr="00D90F0E">
        <w:rPr>
          <w:iCs/>
          <w:color w:val="000000" w:themeColor="text1"/>
        </w:rPr>
        <w:t>71310000-4</w:t>
      </w:r>
      <w:r w:rsidR="00D90F0E" w:rsidRPr="00D90F0E">
        <w:rPr>
          <w:iCs/>
          <w:color w:val="000000" w:themeColor="text1"/>
        </w:rPr>
        <w:t xml:space="preserve"> Консультаційні послуги у галузях інженерії та будівництва</w:t>
      </w:r>
      <w:r w:rsidR="00F27B5D" w:rsidRPr="00FB172C">
        <w:rPr>
          <w:iCs/>
          <w:color w:val="000000" w:themeColor="text1"/>
        </w:rPr>
        <w:t xml:space="preserve"> (</w:t>
      </w:r>
      <w:r w:rsidR="00D90F0E" w:rsidRPr="00D90F0E">
        <w:rPr>
          <w:iCs/>
          <w:color w:val="000000" w:themeColor="text1"/>
        </w:rPr>
        <w:t>Послуги з проведення досліджень небезпечних та шкідливих факторів виробничого середовища та трудового процесу з метою атестації робочих місць за шкідливими умовами праці працівників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FF84A67" w:rsidR="00002E24" w:rsidRPr="00D90F0E" w:rsidRDefault="00D90F0E" w:rsidP="00716A7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90F0E">
          <w:rPr>
            <w:rStyle w:val="a8"/>
            <w:sz w:val="26"/>
            <w:szCs w:val="26"/>
          </w:rPr>
          <w:t>https://prozorro.gov.ua/uk/tender/UA-2025-09-17-000650-a</w:t>
        </w:r>
      </w:hyperlink>
      <w:r w:rsidRPr="00D90F0E">
        <w:rPr>
          <w:sz w:val="26"/>
          <w:szCs w:val="26"/>
        </w:rPr>
        <w:t xml:space="preserve"> </w:t>
      </w:r>
      <w:r w:rsidR="00716A70" w:rsidRPr="00D90F0E">
        <w:rPr>
          <w:sz w:val="26"/>
          <w:szCs w:val="26"/>
        </w:rPr>
        <w:t xml:space="preserve"> </w:t>
      </w:r>
      <w:r w:rsidR="00002E24" w:rsidRPr="00D90F0E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6A70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90F0E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7-0006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153</cp:revision>
  <cp:lastPrinted>2021-04-29T06:12:00Z</cp:lastPrinted>
  <dcterms:created xsi:type="dcterms:W3CDTF">2021-03-11T14:19:00Z</dcterms:created>
  <dcterms:modified xsi:type="dcterms:W3CDTF">2025-09-17T06:18:00Z</dcterms:modified>
</cp:coreProperties>
</file>