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8886D45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520190" w:rsidRPr="00520190">
        <w:rPr>
          <w:b/>
        </w:rPr>
        <w:t>34130000-7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proofErr w:type="spellStart"/>
      <w:r w:rsidR="00520190" w:rsidRPr="00520190">
        <w:rPr>
          <w:b/>
        </w:rPr>
        <w:t>Мототранспортні</w:t>
      </w:r>
      <w:proofErr w:type="spellEnd"/>
      <w:r w:rsidR="00520190" w:rsidRPr="00520190">
        <w:rPr>
          <w:b/>
        </w:rPr>
        <w:t xml:space="preserve"> вантажні засоби</w:t>
      </w:r>
    </w:p>
    <w:p w14:paraId="505E3E76" w14:textId="346448FE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AE7D7F" w:rsidRPr="00AE7D7F">
        <w:rPr>
          <w:b/>
        </w:rPr>
        <w:t>Автомобіль бортовий на базі шасі вантажного автомобіля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4A96CB9F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520190" w:rsidRPr="00520190">
        <w:rPr>
          <w:iCs/>
          <w:color w:val="000000" w:themeColor="text1"/>
        </w:rPr>
        <w:t>34130000-7</w:t>
      </w:r>
      <w:r w:rsidR="001A31F7" w:rsidRPr="001A31F7">
        <w:rPr>
          <w:iCs/>
          <w:color w:val="000000" w:themeColor="text1"/>
        </w:rPr>
        <w:t xml:space="preserve"> </w:t>
      </w:r>
      <w:proofErr w:type="spellStart"/>
      <w:r w:rsidR="00520190" w:rsidRPr="00520190">
        <w:rPr>
          <w:iCs/>
          <w:color w:val="000000" w:themeColor="text1"/>
        </w:rPr>
        <w:t>Мототранспортні</w:t>
      </w:r>
      <w:proofErr w:type="spellEnd"/>
      <w:r w:rsidR="00520190" w:rsidRPr="00520190">
        <w:rPr>
          <w:iCs/>
          <w:color w:val="000000" w:themeColor="text1"/>
        </w:rPr>
        <w:t xml:space="preserve"> вантажні засоби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AE7D7F" w:rsidRPr="00AE7D7F">
        <w:rPr>
          <w:iCs/>
          <w:color w:val="000000" w:themeColor="text1"/>
        </w:rPr>
        <w:t>Автомобіль бортовий на базі шасі вантажного автомобіля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45071B2E" w14:textId="1093F306" w:rsidR="00AE7D7F" w:rsidRPr="00AE7D7F" w:rsidRDefault="00AE7D7F" w:rsidP="00520190">
      <w:pPr>
        <w:pStyle w:val="Default"/>
        <w:ind w:firstLine="567"/>
        <w:jc w:val="both"/>
        <w:rPr>
          <w:sz w:val="26"/>
          <w:szCs w:val="26"/>
        </w:rPr>
      </w:pPr>
      <w:r w:rsidRPr="00AE7D7F">
        <w:rPr>
          <w:sz w:val="26"/>
          <w:szCs w:val="26"/>
        </w:rPr>
        <w:fldChar w:fldCharType="begin"/>
      </w:r>
      <w:r w:rsidRPr="00AE7D7F">
        <w:rPr>
          <w:sz w:val="26"/>
          <w:szCs w:val="26"/>
        </w:rPr>
        <w:instrText xml:space="preserve"> HYPERLINK "https://prozorro.gov.ua/tender/UA-2025-04-14-003197-a" </w:instrText>
      </w:r>
      <w:r w:rsidRPr="00AE7D7F">
        <w:rPr>
          <w:sz w:val="26"/>
          <w:szCs w:val="26"/>
        </w:rPr>
        <w:fldChar w:fldCharType="separate"/>
      </w:r>
      <w:r w:rsidRPr="00AE7D7F">
        <w:rPr>
          <w:rStyle w:val="a8"/>
          <w:sz w:val="26"/>
          <w:szCs w:val="26"/>
        </w:rPr>
        <w:t>https://prozorro.gov.ua/tender/UA-2025-04-14-003197-a</w:t>
      </w:r>
      <w:r w:rsidRPr="00AE7D7F">
        <w:rPr>
          <w:sz w:val="26"/>
          <w:szCs w:val="26"/>
        </w:rPr>
        <w:fldChar w:fldCharType="end"/>
      </w:r>
    </w:p>
    <w:bookmarkEnd w:id="0"/>
    <w:p w14:paraId="6A3B5E14" w14:textId="3CAA883B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131</cp:revision>
  <cp:lastPrinted>2021-04-29T06:12:00Z</cp:lastPrinted>
  <dcterms:created xsi:type="dcterms:W3CDTF">2021-03-11T14:19:00Z</dcterms:created>
  <dcterms:modified xsi:type="dcterms:W3CDTF">2025-04-14T13:19:00Z</dcterms:modified>
</cp:coreProperties>
</file>