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8D2E6DA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B2700" w:rsidRPr="00962F19">
        <w:rPr>
          <w:b/>
        </w:rPr>
        <w:t xml:space="preserve">19520000-7 </w:t>
      </w:r>
      <w:r w:rsidR="00CE7FF7">
        <w:rPr>
          <w:b/>
        </w:rPr>
        <w:t xml:space="preserve"> </w:t>
      </w:r>
      <w:r w:rsidR="009B2700" w:rsidRPr="00962F19">
        <w:rPr>
          <w:b/>
        </w:rPr>
        <w:t>Пластмасові вироби</w:t>
      </w:r>
    </w:p>
    <w:p w14:paraId="505E3E76" w14:textId="56A09386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B2700" w:rsidRPr="009B2700">
        <w:rPr>
          <w:b/>
        </w:rPr>
        <w:t>Смоли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1AB196B4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B2700" w:rsidRPr="009B2700">
        <w:rPr>
          <w:iCs/>
          <w:color w:val="000000" w:themeColor="text1"/>
        </w:rPr>
        <w:t xml:space="preserve">19520000-7 </w:t>
      </w:r>
      <w:r w:rsidR="00452036" w:rsidRPr="00CE7FF7">
        <w:rPr>
          <w:iCs/>
          <w:color w:val="000000" w:themeColor="text1"/>
        </w:rPr>
        <w:t xml:space="preserve"> </w:t>
      </w:r>
      <w:r w:rsidR="009B2700" w:rsidRPr="009B2700">
        <w:rPr>
          <w:iCs/>
          <w:color w:val="000000" w:themeColor="text1"/>
        </w:rPr>
        <w:t>Пластмасові вироби</w:t>
      </w:r>
      <w:r w:rsidR="009B2700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B2700" w:rsidRPr="009B2700">
        <w:rPr>
          <w:iCs/>
          <w:color w:val="000000" w:themeColor="text1"/>
        </w:rPr>
        <w:t>Смоли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146DE0E6" w14:textId="081FF96A" w:rsidR="008D52BF" w:rsidRPr="008D52BF" w:rsidRDefault="008D52BF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8D52BF">
          <w:rPr>
            <w:rStyle w:val="a8"/>
            <w:sz w:val="26"/>
            <w:szCs w:val="26"/>
          </w:rPr>
          <w:t>https://prozorro.gov.ua/tender/UA-2025-03-14-007786-a</w:t>
        </w:r>
      </w:hyperlink>
    </w:p>
    <w:p w14:paraId="6A3B5E14" w14:textId="565998F7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52BF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B2700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3-14-00778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2025-03-14T11:44:00Z</dcterms:modified>
</cp:coreProperties>
</file>