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6B558F51" w:rsidR="00783779" w:rsidRDefault="00DC7F8B" w:rsidP="004B35FE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7A361F" w:rsidRPr="007A361F">
        <w:rPr>
          <w:b/>
        </w:rPr>
        <w:t>39310000-8</w:t>
      </w:r>
      <w:r w:rsidR="00CE7FF7">
        <w:rPr>
          <w:b/>
        </w:rPr>
        <w:t xml:space="preserve"> </w:t>
      </w:r>
      <w:r w:rsidR="007A361F" w:rsidRPr="007A361F">
        <w:rPr>
          <w:b/>
        </w:rPr>
        <w:t>Обладнання для закладів громадського харчування</w:t>
      </w:r>
    </w:p>
    <w:p w14:paraId="505E3E76" w14:textId="1B19B3FE" w:rsidR="008E51E4" w:rsidRPr="00F847D9" w:rsidRDefault="002A23AC" w:rsidP="004B35FE">
      <w:pPr>
        <w:keepNext/>
        <w:keepLines/>
        <w:ind w:firstLine="459"/>
        <w:jc w:val="center"/>
        <w:rPr>
          <w:b/>
        </w:rPr>
      </w:pPr>
      <w:r w:rsidRPr="00F847D9">
        <w:rPr>
          <w:b/>
        </w:rPr>
        <w:t>(</w:t>
      </w:r>
      <w:r w:rsidR="007A361F" w:rsidRPr="007A361F">
        <w:rPr>
          <w:b/>
        </w:rPr>
        <w:t>Стіл виробничий із нержавіючої сталі з бортом і полицею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002CAB5B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7A361F" w:rsidRPr="007A361F">
        <w:rPr>
          <w:iCs/>
          <w:color w:val="000000" w:themeColor="text1"/>
        </w:rPr>
        <w:t>39310000-8</w:t>
      </w:r>
      <w:r w:rsidR="00452036" w:rsidRPr="00CE7FF7">
        <w:rPr>
          <w:iCs/>
          <w:color w:val="000000" w:themeColor="text1"/>
        </w:rPr>
        <w:t xml:space="preserve"> </w:t>
      </w:r>
      <w:r w:rsidR="007A361F" w:rsidRPr="007A361F">
        <w:rPr>
          <w:iCs/>
          <w:color w:val="000000" w:themeColor="text1"/>
        </w:rPr>
        <w:t>Обладнання для закладів громадського харчування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7A361F" w:rsidRPr="007A361F">
        <w:rPr>
          <w:iCs/>
          <w:color w:val="000000" w:themeColor="text1"/>
        </w:rPr>
        <w:t>Стіл виробничий із нержавіючої сталі з бортом і полицею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>Посилання на процедуру з</w:t>
      </w:r>
      <w:bookmarkStart w:id="0" w:name="_GoBack"/>
      <w:bookmarkEnd w:id="0"/>
      <w:r w:rsidRPr="00A41516">
        <w:rPr>
          <w:sz w:val="26"/>
          <w:szCs w:val="26"/>
        </w:rPr>
        <w:t xml:space="preserve">акупівлі в електронній системі закупівель: </w:t>
      </w:r>
    </w:p>
    <w:p w14:paraId="14758441" w14:textId="66CCB351" w:rsidR="007A361F" w:rsidRPr="007A361F" w:rsidRDefault="007A361F" w:rsidP="00452036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7A361F">
          <w:rPr>
            <w:rStyle w:val="a8"/>
            <w:sz w:val="26"/>
            <w:szCs w:val="26"/>
          </w:rPr>
          <w:t>https://prozorro.gov.ua/tender/UA-2025-05-12-010734-a</w:t>
        </w:r>
      </w:hyperlink>
    </w:p>
    <w:p w14:paraId="6A3B5E14" w14:textId="7B5F78DE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5FE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43176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61F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13108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064D5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5-12-01073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132</cp:revision>
  <cp:lastPrinted>2021-04-29T06:12:00Z</cp:lastPrinted>
  <dcterms:created xsi:type="dcterms:W3CDTF">2021-03-11T14:19:00Z</dcterms:created>
  <dcterms:modified xsi:type="dcterms:W3CDTF">2025-05-12T12:38:00Z</dcterms:modified>
</cp:coreProperties>
</file>