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7B546BCC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C22DAA">
        <w:rPr>
          <w:b/>
        </w:rPr>
        <w:t>42130000-9</w:t>
      </w:r>
      <w:r w:rsidR="00152E82" w:rsidRPr="00152E82">
        <w:rPr>
          <w:b/>
        </w:rPr>
        <w:t xml:space="preserve"> Арматура трубопровідна: крани, вентилі, клапани та подібні пристрої</w:t>
      </w:r>
    </w:p>
    <w:p w14:paraId="505E3E76" w14:textId="1AC2559F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152E82" w:rsidRPr="00152E82">
        <w:rPr>
          <w:b/>
        </w:rPr>
        <w:t>Кран шаровий 2-х ходовий</w:t>
      </w:r>
      <w:r w:rsidRPr="00F847D9">
        <w:rPr>
          <w:b/>
        </w:rPr>
        <w:t>)</w:t>
      </w:r>
    </w:p>
    <w:p w14:paraId="2784EDFA" w14:textId="77777777" w:rsidR="009E5F2C" w:rsidRPr="002A7B38" w:rsidRDefault="009E5F2C" w:rsidP="002A7B38">
      <w:pPr>
        <w:keepNext/>
        <w:keepLines/>
        <w:ind w:firstLine="459"/>
        <w:jc w:val="center"/>
        <w:rPr>
          <w:b/>
        </w:rPr>
      </w:pPr>
    </w:p>
    <w:p w14:paraId="6A8FBC0A" w14:textId="6E83DFF2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bookmarkStart w:id="0" w:name="_GoBack"/>
      <w:r w:rsidR="00C22DAA">
        <w:rPr>
          <w:iCs/>
          <w:color w:val="000000" w:themeColor="text1"/>
        </w:rPr>
        <w:t>42130000-9</w:t>
      </w:r>
      <w:r w:rsidR="00152E82" w:rsidRPr="00152E82">
        <w:rPr>
          <w:iCs/>
          <w:color w:val="000000" w:themeColor="text1"/>
        </w:rPr>
        <w:t xml:space="preserve"> Арматура трубопровідна: крани, вентилі, клапани та подібні пристрої</w:t>
      </w:r>
      <w:r w:rsidR="00AE14BF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152E82" w:rsidRPr="00152E82">
        <w:rPr>
          <w:iCs/>
          <w:color w:val="000000" w:themeColor="text1"/>
        </w:rPr>
        <w:t>Кран шаровий 2-х ходовий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  <w:bookmarkEnd w:id="0"/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562CAA75" w14:textId="5E770D1E" w:rsidR="00152E82" w:rsidRPr="00152E82" w:rsidRDefault="00152E82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152E82">
          <w:rPr>
            <w:rStyle w:val="a8"/>
            <w:sz w:val="26"/>
            <w:szCs w:val="26"/>
          </w:rPr>
          <w:t>https://prozorro.gov.ua/uk/tender/UA-2025-08-11-009533-a</w:t>
        </w:r>
      </w:hyperlink>
    </w:p>
    <w:p w14:paraId="6A3B5E14" w14:textId="0974855B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52E82"/>
    <w:rsid w:val="00161AEF"/>
    <w:rsid w:val="00181C18"/>
    <w:rsid w:val="001854DB"/>
    <w:rsid w:val="00191B2E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E14BF"/>
    <w:rsid w:val="00AF2AB2"/>
    <w:rsid w:val="00B00B53"/>
    <w:rsid w:val="00B049D4"/>
    <w:rsid w:val="00B34AAA"/>
    <w:rsid w:val="00B360AE"/>
    <w:rsid w:val="00B521CD"/>
    <w:rsid w:val="00B5504E"/>
    <w:rsid w:val="00B60712"/>
    <w:rsid w:val="00B61D5B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22DAA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B0DB4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11-00953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142</cp:revision>
  <cp:lastPrinted>2021-04-29T06:12:00Z</cp:lastPrinted>
  <dcterms:created xsi:type="dcterms:W3CDTF">2021-03-11T14:19:00Z</dcterms:created>
  <dcterms:modified xsi:type="dcterms:W3CDTF">2025-08-12T12:34:00Z</dcterms:modified>
</cp:coreProperties>
</file>