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5D317" w14:textId="77777777" w:rsidR="002C0A60" w:rsidRPr="00BD0452" w:rsidRDefault="002C0A60" w:rsidP="002C0A60">
      <w:pPr>
        <w:widowControl/>
        <w:tabs>
          <w:tab w:val="clear" w:pos="709"/>
          <w:tab w:val="clear" w:pos="8505"/>
        </w:tabs>
        <w:spacing w:after="120"/>
        <w:ind w:left="5664"/>
        <w:outlineLvl w:val="2"/>
        <w:rPr>
          <w:bCs/>
          <w:lang w:eastAsia="uk-UA"/>
        </w:rPr>
      </w:pPr>
    </w:p>
    <w:p w14:paraId="7B06DE85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>Обґрунтування</w:t>
      </w:r>
    </w:p>
    <w:p w14:paraId="51938336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 xml:space="preserve">технічних та якісних характеристик предмета закупівлі, очікуваної вартості предмета закупівлі: </w:t>
      </w:r>
    </w:p>
    <w:p w14:paraId="4D0252B2" w14:textId="76EA3F13" w:rsidR="00783779" w:rsidRPr="00A57806" w:rsidRDefault="00DC7F8B" w:rsidP="00CE7FF7">
      <w:pPr>
        <w:keepNext/>
        <w:keepLines/>
        <w:ind w:firstLine="459"/>
        <w:jc w:val="center"/>
        <w:rPr>
          <w:b/>
          <w:color w:val="000000"/>
        </w:rPr>
      </w:pPr>
      <w:r w:rsidRPr="008A0B3E">
        <w:rPr>
          <w:b/>
        </w:rPr>
        <w:t xml:space="preserve">ДК </w:t>
      </w:r>
      <w:r w:rsidRPr="008A0B3E">
        <w:rPr>
          <w:b/>
          <w:color w:val="000000"/>
        </w:rPr>
        <w:t xml:space="preserve">021:2015 </w:t>
      </w:r>
      <w:r w:rsidR="00061BED" w:rsidRPr="00061BED">
        <w:rPr>
          <w:b/>
          <w:color w:val="000000"/>
        </w:rPr>
        <w:t>44610000-9</w:t>
      </w:r>
      <w:r w:rsidR="00061BED" w:rsidRPr="00061BED">
        <w:rPr>
          <w:b/>
          <w:color w:val="000000"/>
        </w:rPr>
        <w:t xml:space="preserve"> Цистерни, резервуари, контейнери та посудини високого тиску</w:t>
      </w:r>
    </w:p>
    <w:p w14:paraId="505E3E76" w14:textId="47EA6486" w:rsidR="008E51E4" w:rsidRPr="00A57806" w:rsidRDefault="002A23AC" w:rsidP="00CE7FF7">
      <w:pPr>
        <w:keepNext/>
        <w:keepLines/>
        <w:ind w:firstLine="459"/>
        <w:jc w:val="center"/>
        <w:rPr>
          <w:b/>
          <w:color w:val="000000"/>
        </w:rPr>
      </w:pPr>
      <w:r w:rsidRPr="00A57806">
        <w:rPr>
          <w:b/>
          <w:color w:val="000000"/>
        </w:rPr>
        <w:t xml:space="preserve"> </w:t>
      </w:r>
      <w:r w:rsidR="007A6EED">
        <w:rPr>
          <w:b/>
          <w:color w:val="000000"/>
        </w:rPr>
        <w:t>(</w:t>
      </w:r>
      <w:bookmarkStart w:id="0" w:name="_GoBack"/>
      <w:bookmarkEnd w:id="0"/>
      <w:r w:rsidR="00061BED" w:rsidRPr="00061BED">
        <w:rPr>
          <w:b/>
          <w:color w:val="000000"/>
        </w:rPr>
        <w:t>Балони пропанові</w:t>
      </w:r>
      <w:r w:rsidRPr="00A57806">
        <w:rPr>
          <w:b/>
          <w:color w:val="000000"/>
        </w:rPr>
        <w:t>)</w:t>
      </w:r>
    </w:p>
    <w:p w14:paraId="2784EDFA" w14:textId="77777777" w:rsidR="009E5F2C" w:rsidRPr="008A0B3E" w:rsidRDefault="009E5F2C" w:rsidP="002A7B38">
      <w:pPr>
        <w:keepNext/>
        <w:keepLines/>
        <w:ind w:firstLine="459"/>
        <w:jc w:val="center"/>
        <w:rPr>
          <w:color w:val="000000"/>
        </w:rPr>
      </w:pPr>
    </w:p>
    <w:p w14:paraId="6A8FBC0A" w14:textId="43B31AE3" w:rsidR="00F02EF3" w:rsidRPr="008A0B3E" w:rsidRDefault="00F02EF3" w:rsidP="00F02EF3">
      <w:pPr>
        <w:pStyle w:val="a5"/>
        <w:widowControl/>
        <w:tabs>
          <w:tab w:val="clear" w:pos="709"/>
          <w:tab w:val="clear" w:pos="8505"/>
          <w:tab w:val="left" w:pos="851"/>
        </w:tabs>
        <w:ind w:left="0" w:firstLine="567"/>
        <w:rPr>
          <w:color w:val="000000"/>
        </w:rPr>
      </w:pPr>
      <w:r w:rsidRPr="008A0B3E">
        <w:rPr>
          <w:color w:val="000000"/>
        </w:rPr>
        <w:t xml:space="preserve">Для забезпечення потреб філії «ВП АТЦ» оголошено відкриті торги </w:t>
      </w:r>
      <w:r w:rsidR="0040640E" w:rsidRPr="008A0B3E">
        <w:rPr>
          <w:color w:val="000000"/>
        </w:rPr>
        <w:t xml:space="preserve">з особливостями </w:t>
      </w:r>
      <w:r w:rsidRPr="008A0B3E">
        <w:rPr>
          <w:color w:val="000000"/>
        </w:rPr>
        <w:t xml:space="preserve">на закупівлю: </w:t>
      </w:r>
      <w:r w:rsidR="002A23AC" w:rsidRPr="008A0B3E">
        <w:rPr>
          <w:color w:val="000000"/>
        </w:rPr>
        <w:t xml:space="preserve">ДК 021:2015 </w:t>
      </w:r>
      <w:r w:rsidR="00061BED">
        <w:rPr>
          <w:color w:val="000000"/>
        </w:rPr>
        <w:t>44610000-9</w:t>
      </w:r>
      <w:r w:rsidR="00061BED" w:rsidRPr="00061BED">
        <w:rPr>
          <w:color w:val="000000"/>
        </w:rPr>
        <w:t xml:space="preserve"> Цистерни, резервуари, контейнери та посудини високого тиску</w:t>
      </w:r>
      <w:r w:rsidR="00B258BE" w:rsidRPr="006F7D2E">
        <w:rPr>
          <w:color w:val="000000"/>
        </w:rPr>
        <w:t xml:space="preserve"> </w:t>
      </w:r>
      <w:r w:rsidR="002A23AC" w:rsidRPr="008A0B3E">
        <w:rPr>
          <w:color w:val="000000"/>
        </w:rPr>
        <w:t>(</w:t>
      </w:r>
      <w:r w:rsidR="00061BED" w:rsidRPr="00061BED">
        <w:rPr>
          <w:color w:val="000000"/>
        </w:rPr>
        <w:t>Балони пропанові</w:t>
      </w:r>
      <w:r w:rsidR="002A23AC" w:rsidRPr="008A0B3E">
        <w:rPr>
          <w:color w:val="000000"/>
        </w:rPr>
        <w:t>)</w:t>
      </w:r>
      <w:r w:rsidRPr="008A0B3E">
        <w:rPr>
          <w:color w:val="000000"/>
        </w:rPr>
        <w:t>.</w:t>
      </w:r>
    </w:p>
    <w:p w14:paraId="272DC0BF" w14:textId="77777777" w:rsidR="00F02EF3" w:rsidRPr="00A41516" w:rsidRDefault="00F02EF3" w:rsidP="00F02EF3">
      <w:pPr>
        <w:pStyle w:val="Default"/>
        <w:ind w:firstLine="567"/>
        <w:rPr>
          <w:sz w:val="26"/>
          <w:szCs w:val="26"/>
        </w:rPr>
      </w:pPr>
      <w:r w:rsidRPr="00A41516">
        <w:rPr>
          <w:sz w:val="26"/>
          <w:szCs w:val="26"/>
        </w:rPr>
        <w:t xml:space="preserve">Посилання на процедуру закупівлі в електронній системі закупівель: </w:t>
      </w:r>
    </w:p>
    <w:p w14:paraId="4608F0F6" w14:textId="44BDA172" w:rsidR="00061BED" w:rsidRPr="00061BED" w:rsidRDefault="00061BED" w:rsidP="00B258BE">
      <w:pPr>
        <w:pStyle w:val="Default"/>
        <w:ind w:firstLine="567"/>
        <w:jc w:val="both"/>
        <w:rPr>
          <w:sz w:val="26"/>
          <w:szCs w:val="26"/>
        </w:rPr>
      </w:pPr>
      <w:hyperlink r:id="rId5" w:history="1">
        <w:r w:rsidRPr="00061BED">
          <w:rPr>
            <w:rStyle w:val="a8"/>
            <w:sz w:val="26"/>
            <w:szCs w:val="26"/>
          </w:rPr>
          <w:t>https://prozorro.gov.ua/uk/tender/UA-2025-10-10-010634-a</w:t>
        </w:r>
      </w:hyperlink>
    </w:p>
    <w:p w14:paraId="6A3B5E14" w14:textId="42BC1F48" w:rsidR="00F02EF3" w:rsidRPr="00B258BE" w:rsidRDefault="00F02EF3" w:rsidP="00B258BE">
      <w:pPr>
        <w:pStyle w:val="Default"/>
        <w:ind w:firstLine="567"/>
        <w:jc w:val="both"/>
        <w:rPr>
          <w:sz w:val="26"/>
          <w:szCs w:val="26"/>
        </w:rPr>
      </w:pPr>
      <w:r w:rsidRPr="00A41516">
        <w:rPr>
          <w:sz w:val="26"/>
          <w:szCs w:val="26"/>
        </w:rPr>
        <w:t xml:space="preserve"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АТ «НАЕК «Енергоатом» згідно з чинними нормами і стандартами. </w:t>
      </w:r>
    </w:p>
    <w:p w14:paraId="029508C6" w14:textId="77777777" w:rsidR="00F02EF3" w:rsidRPr="008B4803" w:rsidRDefault="00F02EF3" w:rsidP="00F02EF3">
      <w:pPr>
        <w:pStyle w:val="Default"/>
        <w:ind w:firstLine="567"/>
        <w:jc w:val="both"/>
        <w:rPr>
          <w:sz w:val="26"/>
          <w:szCs w:val="26"/>
        </w:rPr>
      </w:pPr>
      <w:r w:rsidRPr="00A41516">
        <w:rPr>
          <w:sz w:val="26"/>
          <w:szCs w:val="26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  <w:r>
        <w:rPr>
          <w:sz w:val="26"/>
          <w:szCs w:val="26"/>
        </w:rPr>
        <w:t xml:space="preserve"> </w:t>
      </w:r>
    </w:p>
    <w:p w14:paraId="28D456C5" w14:textId="77777777" w:rsidR="009F5140" w:rsidRPr="001217B1" w:rsidRDefault="009F5140" w:rsidP="001217B1">
      <w:pPr>
        <w:widowControl/>
        <w:tabs>
          <w:tab w:val="clear" w:pos="709"/>
          <w:tab w:val="clear" w:pos="8505"/>
        </w:tabs>
        <w:spacing w:before="120"/>
        <w:ind w:firstLine="709"/>
        <w:rPr>
          <w:lang w:eastAsia="uk-UA"/>
        </w:rPr>
      </w:pPr>
    </w:p>
    <w:p w14:paraId="75119815" w14:textId="77777777" w:rsidR="003D43A0" w:rsidRDefault="003D43A0" w:rsidP="009F51C6">
      <w:pPr>
        <w:widowControl/>
        <w:tabs>
          <w:tab w:val="clear" w:pos="709"/>
          <w:tab w:val="clear" w:pos="8505"/>
        </w:tabs>
        <w:ind w:firstLine="708"/>
        <w:jc w:val="left"/>
        <w:rPr>
          <w:lang w:eastAsia="uk-UA"/>
        </w:rPr>
      </w:pPr>
    </w:p>
    <w:p w14:paraId="24EF8D5F" w14:textId="77777777" w:rsidR="00BC1247" w:rsidRPr="000B144A" w:rsidRDefault="00BC1247" w:rsidP="00F6137E">
      <w:pPr>
        <w:widowControl/>
        <w:tabs>
          <w:tab w:val="clear" w:pos="709"/>
          <w:tab w:val="clear" w:pos="8505"/>
        </w:tabs>
        <w:spacing w:before="120"/>
        <w:ind w:firstLine="709"/>
        <w:jc w:val="left"/>
        <w:rPr>
          <w:sz w:val="24"/>
          <w:szCs w:val="24"/>
          <w:lang w:eastAsia="uk-UA"/>
        </w:rPr>
      </w:pPr>
    </w:p>
    <w:sectPr w:rsidR="00BC1247" w:rsidRPr="000B144A" w:rsidSect="00774099">
      <w:pgSz w:w="11906" w:h="16838"/>
      <w:pgMar w:top="568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7D027E26"/>
    <w:multiLevelType w:val="hybridMultilevel"/>
    <w:tmpl w:val="A140C366"/>
    <w:lvl w:ilvl="0" w:tplc="6F62826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4A"/>
    <w:rsid w:val="000077F9"/>
    <w:rsid w:val="00017BA4"/>
    <w:rsid w:val="000270F0"/>
    <w:rsid w:val="00034F69"/>
    <w:rsid w:val="00061BED"/>
    <w:rsid w:val="0009669B"/>
    <w:rsid w:val="000A18CA"/>
    <w:rsid w:val="000A32E7"/>
    <w:rsid w:val="000A6A7C"/>
    <w:rsid w:val="000A6AFA"/>
    <w:rsid w:val="000B144A"/>
    <w:rsid w:val="000B2302"/>
    <w:rsid w:val="000C5E67"/>
    <w:rsid w:val="000F6B49"/>
    <w:rsid w:val="00106F40"/>
    <w:rsid w:val="00107A39"/>
    <w:rsid w:val="00113024"/>
    <w:rsid w:val="001217B1"/>
    <w:rsid w:val="00123BC6"/>
    <w:rsid w:val="001319D4"/>
    <w:rsid w:val="001379E0"/>
    <w:rsid w:val="00141D5D"/>
    <w:rsid w:val="00177D55"/>
    <w:rsid w:val="00181C18"/>
    <w:rsid w:val="001854DB"/>
    <w:rsid w:val="00191B2E"/>
    <w:rsid w:val="00192232"/>
    <w:rsid w:val="00194F3E"/>
    <w:rsid w:val="001A38A9"/>
    <w:rsid w:val="001B4900"/>
    <w:rsid w:val="001B4F98"/>
    <w:rsid w:val="001C1667"/>
    <w:rsid w:val="001C26BB"/>
    <w:rsid w:val="001C3EAC"/>
    <w:rsid w:val="001C5917"/>
    <w:rsid w:val="001D2C41"/>
    <w:rsid w:val="001E6FAE"/>
    <w:rsid w:val="001F26BF"/>
    <w:rsid w:val="00203E75"/>
    <w:rsid w:val="00215D67"/>
    <w:rsid w:val="002252F8"/>
    <w:rsid w:val="00232788"/>
    <w:rsid w:val="0023337A"/>
    <w:rsid w:val="0025585E"/>
    <w:rsid w:val="00264211"/>
    <w:rsid w:val="002643E7"/>
    <w:rsid w:val="00265703"/>
    <w:rsid w:val="002677E6"/>
    <w:rsid w:val="00272392"/>
    <w:rsid w:val="00281ABA"/>
    <w:rsid w:val="0029400D"/>
    <w:rsid w:val="002A1ABF"/>
    <w:rsid w:val="002A23AC"/>
    <w:rsid w:val="002A7B38"/>
    <w:rsid w:val="002C0A60"/>
    <w:rsid w:val="0030319C"/>
    <w:rsid w:val="00303B55"/>
    <w:rsid w:val="0030783C"/>
    <w:rsid w:val="003110DE"/>
    <w:rsid w:val="003143CC"/>
    <w:rsid w:val="0032360E"/>
    <w:rsid w:val="00331EA2"/>
    <w:rsid w:val="0035482C"/>
    <w:rsid w:val="00360B39"/>
    <w:rsid w:val="00364FDE"/>
    <w:rsid w:val="003658CF"/>
    <w:rsid w:val="003659F8"/>
    <w:rsid w:val="00366D2D"/>
    <w:rsid w:val="00371DE1"/>
    <w:rsid w:val="00380752"/>
    <w:rsid w:val="0038207D"/>
    <w:rsid w:val="00386055"/>
    <w:rsid w:val="00390E63"/>
    <w:rsid w:val="003920F4"/>
    <w:rsid w:val="003975A7"/>
    <w:rsid w:val="003A031F"/>
    <w:rsid w:val="003B3AE2"/>
    <w:rsid w:val="003C35E3"/>
    <w:rsid w:val="003D43A0"/>
    <w:rsid w:val="003F0468"/>
    <w:rsid w:val="0040640E"/>
    <w:rsid w:val="00410D3A"/>
    <w:rsid w:val="004113BA"/>
    <w:rsid w:val="00413190"/>
    <w:rsid w:val="004273DD"/>
    <w:rsid w:val="00430DF6"/>
    <w:rsid w:val="00435516"/>
    <w:rsid w:val="0044767F"/>
    <w:rsid w:val="0044782C"/>
    <w:rsid w:val="00452036"/>
    <w:rsid w:val="00453517"/>
    <w:rsid w:val="00453E3C"/>
    <w:rsid w:val="00460EED"/>
    <w:rsid w:val="004620C0"/>
    <w:rsid w:val="00480FA0"/>
    <w:rsid w:val="004862BF"/>
    <w:rsid w:val="00496666"/>
    <w:rsid w:val="004A1ADA"/>
    <w:rsid w:val="004B3B0F"/>
    <w:rsid w:val="004B569C"/>
    <w:rsid w:val="004C0DC9"/>
    <w:rsid w:val="004D1EDD"/>
    <w:rsid w:val="004D5B18"/>
    <w:rsid w:val="004E111D"/>
    <w:rsid w:val="004E6F93"/>
    <w:rsid w:val="004F0CB5"/>
    <w:rsid w:val="004F37F0"/>
    <w:rsid w:val="004F4265"/>
    <w:rsid w:val="0050104A"/>
    <w:rsid w:val="00507383"/>
    <w:rsid w:val="0051209C"/>
    <w:rsid w:val="005142D1"/>
    <w:rsid w:val="00526664"/>
    <w:rsid w:val="00526DA7"/>
    <w:rsid w:val="0054014F"/>
    <w:rsid w:val="0054256E"/>
    <w:rsid w:val="005550DF"/>
    <w:rsid w:val="00564EC2"/>
    <w:rsid w:val="00571EB2"/>
    <w:rsid w:val="00572CA6"/>
    <w:rsid w:val="00580EF1"/>
    <w:rsid w:val="005831A3"/>
    <w:rsid w:val="00587452"/>
    <w:rsid w:val="00590758"/>
    <w:rsid w:val="005A033F"/>
    <w:rsid w:val="005A29F2"/>
    <w:rsid w:val="005D4755"/>
    <w:rsid w:val="005E70A8"/>
    <w:rsid w:val="005F0F99"/>
    <w:rsid w:val="005F3CA9"/>
    <w:rsid w:val="00613125"/>
    <w:rsid w:val="00613B4D"/>
    <w:rsid w:val="00632577"/>
    <w:rsid w:val="006577D2"/>
    <w:rsid w:val="00657B88"/>
    <w:rsid w:val="00672B3A"/>
    <w:rsid w:val="00673F2C"/>
    <w:rsid w:val="00675577"/>
    <w:rsid w:val="00681EDF"/>
    <w:rsid w:val="0068245E"/>
    <w:rsid w:val="00690E79"/>
    <w:rsid w:val="0069219F"/>
    <w:rsid w:val="00695EE2"/>
    <w:rsid w:val="006A08B7"/>
    <w:rsid w:val="006A0938"/>
    <w:rsid w:val="006B1A22"/>
    <w:rsid w:val="006C2F0C"/>
    <w:rsid w:val="006C5D15"/>
    <w:rsid w:val="006C5FCF"/>
    <w:rsid w:val="006C7CD9"/>
    <w:rsid w:val="006D39A0"/>
    <w:rsid w:val="006F6993"/>
    <w:rsid w:val="006F7D2E"/>
    <w:rsid w:val="007050DA"/>
    <w:rsid w:val="007067AF"/>
    <w:rsid w:val="00713B6C"/>
    <w:rsid w:val="0071497D"/>
    <w:rsid w:val="007177F5"/>
    <w:rsid w:val="00720067"/>
    <w:rsid w:val="007350C6"/>
    <w:rsid w:val="0074141C"/>
    <w:rsid w:val="00742783"/>
    <w:rsid w:val="007538BC"/>
    <w:rsid w:val="0077116F"/>
    <w:rsid w:val="00774099"/>
    <w:rsid w:val="00782ED1"/>
    <w:rsid w:val="00783779"/>
    <w:rsid w:val="0078458B"/>
    <w:rsid w:val="0079166D"/>
    <w:rsid w:val="007A38D9"/>
    <w:rsid w:val="007A4FA2"/>
    <w:rsid w:val="007A6EED"/>
    <w:rsid w:val="007A75F1"/>
    <w:rsid w:val="007B06CB"/>
    <w:rsid w:val="007B1D7A"/>
    <w:rsid w:val="007C014F"/>
    <w:rsid w:val="007D2F18"/>
    <w:rsid w:val="007E19A8"/>
    <w:rsid w:val="00810803"/>
    <w:rsid w:val="00810A1D"/>
    <w:rsid w:val="00821F5C"/>
    <w:rsid w:val="00824BFC"/>
    <w:rsid w:val="00842308"/>
    <w:rsid w:val="00845E70"/>
    <w:rsid w:val="0084663B"/>
    <w:rsid w:val="0086434F"/>
    <w:rsid w:val="00873CAC"/>
    <w:rsid w:val="00883D8F"/>
    <w:rsid w:val="00890DBF"/>
    <w:rsid w:val="00894ECA"/>
    <w:rsid w:val="008966E2"/>
    <w:rsid w:val="0089744A"/>
    <w:rsid w:val="00897E48"/>
    <w:rsid w:val="008A0B3E"/>
    <w:rsid w:val="008A280F"/>
    <w:rsid w:val="008D131E"/>
    <w:rsid w:val="008D449C"/>
    <w:rsid w:val="008D7382"/>
    <w:rsid w:val="008E1ACB"/>
    <w:rsid w:val="008E1D2C"/>
    <w:rsid w:val="008E51E4"/>
    <w:rsid w:val="00915056"/>
    <w:rsid w:val="00926D67"/>
    <w:rsid w:val="009301A4"/>
    <w:rsid w:val="00965986"/>
    <w:rsid w:val="00975B86"/>
    <w:rsid w:val="00991108"/>
    <w:rsid w:val="009A68D3"/>
    <w:rsid w:val="009C51CB"/>
    <w:rsid w:val="009D0BA0"/>
    <w:rsid w:val="009D70BC"/>
    <w:rsid w:val="009E065B"/>
    <w:rsid w:val="009E5F2C"/>
    <w:rsid w:val="009F299C"/>
    <w:rsid w:val="009F4C54"/>
    <w:rsid w:val="009F5140"/>
    <w:rsid w:val="009F51C6"/>
    <w:rsid w:val="00A020C6"/>
    <w:rsid w:val="00A260D7"/>
    <w:rsid w:val="00A301A6"/>
    <w:rsid w:val="00A316EE"/>
    <w:rsid w:val="00A403CC"/>
    <w:rsid w:val="00A41516"/>
    <w:rsid w:val="00A57806"/>
    <w:rsid w:val="00A57ED4"/>
    <w:rsid w:val="00A707AB"/>
    <w:rsid w:val="00AA575D"/>
    <w:rsid w:val="00AA6EAE"/>
    <w:rsid w:val="00AB7FA2"/>
    <w:rsid w:val="00AC5594"/>
    <w:rsid w:val="00AC5D0B"/>
    <w:rsid w:val="00AC7DCA"/>
    <w:rsid w:val="00AD729B"/>
    <w:rsid w:val="00AF09CF"/>
    <w:rsid w:val="00AF2AB2"/>
    <w:rsid w:val="00AF3508"/>
    <w:rsid w:val="00B00B53"/>
    <w:rsid w:val="00B049D4"/>
    <w:rsid w:val="00B258BE"/>
    <w:rsid w:val="00B34AAA"/>
    <w:rsid w:val="00B360AE"/>
    <w:rsid w:val="00B521CD"/>
    <w:rsid w:val="00B5504E"/>
    <w:rsid w:val="00B60712"/>
    <w:rsid w:val="00B623E6"/>
    <w:rsid w:val="00B70DF7"/>
    <w:rsid w:val="00B72756"/>
    <w:rsid w:val="00B83B78"/>
    <w:rsid w:val="00B94FC9"/>
    <w:rsid w:val="00B97338"/>
    <w:rsid w:val="00BA19AE"/>
    <w:rsid w:val="00BA7C92"/>
    <w:rsid w:val="00BB0959"/>
    <w:rsid w:val="00BB781A"/>
    <w:rsid w:val="00BC1247"/>
    <w:rsid w:val="00BD0452"/>
    <w:rsid w:val="00BE00ED"/>
    <w:rsid w:val="00BE096F"/>
    <w:rsid w:val="00BF237B"/>
    <w:rsid w:val="00BF3B51"/>
    <w:rsid w:val="00C0530C"/>
    <w:rsid w:val="00C056A3"/>
    <w:rsid w:val="00C30CEE"/>
    <w:rsid w:val="00C348D8"/>
    <w:rsid w:val="00C51671"/>
    <w:rsid w:val="00C56921"/>
    <w:rsid w:val="00C73A07"/>
    <w:rsid w:val="00C75D44"/>
    <w:rsid w:val="00C90803"/>
    <w:rsid w:val="00C9547A"/>
    <w:rsid w:val="00CA0852"/>
    <w:rsid w:val="00CA0B59"/>
    <w:rsid w:val="00CA315E"/>
    <w:rsid w:val="00CA6FA1"/>
    <w:rsid w:val="00CB0DB4"/>
    <w:rsid w:val="00CB2467"/>
    <w:rsid w:val="00CC02A1"/>
    <w:rsid w:val="00CC0B73"/>
    <w:rsid w:val="00CC4B2E"/>
    <w:rsid w:val="00CC5068"/>
    <w:rsid w:val="00CC63E3"/>
    <w:rsid w:val="00CD6ED8"/>
    <w:rsid w:val="00CE172E"/>
    <w:rsid w:val="00CE7290"/>
    <w:rsid w:val="00CE7FF7"/>
    <w:rsid w:val="00CF10D6"/>
    <w:rsid w:val="00D1438F"/>
    <w:rsid w:val="00D348B8"/>
    <w:rsid w:val="00D71C56"/>
    <w:rsid w:val="00D767CD"/>
    <w:rsid w:val="00D817DB"/>
    <w:rsid w:val="00D967E9"/>
    <w:rsid w:val="00DB1072"/>
    <w:rsid w:val="00DB5A68"/>
    <w:rsid w:val="00DC55AC"/>
    <w:rsid w:val="00DC7F8B"/>
    <w:rsid w:val="00DD4218"/>
    <w:rsid w:val="00E04714"/>
    <w:rsid w:val="00E05976"/>
    <w:rsid w:val="00E15810"/>
    <w:rsid w:val="00E20D99"/>
    <w:rsid w:val="00E30715"/>
    <w:rsid w:val="00E364EF"/>
    <w:rsid w:val="00E36E95"/>
    <w:rsid w:val="00E370B7"/>
    <w:rsid w:val="00E61286"/>
    <w:rsid w:val="00E61D74"/>
    <w:rsid w:val="00E629DA"/>
    <w:rsid w:val="00E62C65"/>
    <w:rsid w:val="00E75345"/>
    <w:rsid w:val="00E8035D"/>
    <w:rsid w:val="00E81D2A"/>
    <w:rsid w:val="00E94C01"/>
    <w:rsid w:val="00E97EBD"/>
    <w:rsid w:val="00EA401B"/>
    <w:rsid w:val="00EB144C"/>
    <w:rsid w:val="00EB2C30"/>
    <w:rsid w:val="00EB7146"/>
    <w:rsid w:val="00EC5367"/>
    <w:rsid w:val="00EC7EB5"/>
    <w:rsid w:val="00EF2859"/>
    <w:rsid w:val="00EF6027"/>
    <w:rsid w:val="00F00A25"/>
    <w:rsid w:val="00F02513"/>
    <w:rsid w:val="00F02EF3"/>
    <w:rsid w:val="00F1018F"/>
    <w:rsid w:val="00F144F5"/>
    <w:rsid w:val="00F151A6"/>
    <w:rsid w:val="00F30B16"/>
    <w:rsid w:val="00F351CA"/>
    <w:rsid w:val="00F40A12"/>
    <w:rsid w:val="00F4545E"/>
    <w:rsid w:val="00F51EC6"/>
    <w:rsid w:val="00F60C48"/>
    <w:rsid w:val="00F6137E"/>
    <w:rsid w:val="00F66F0A"/>
    <w:rsid w:val="00F72ABD"/>
    <w:rsid w:val="00F779DE"/>
    <w:rsid w:val="00F81EBF"/>
    <w:rsid w:val="00F8362A"/>
    <w:rsid w:val="00F847D9"/>
    <w:rsid w:val="00F85ECA"/>
    <w:rsid w:val="00F95B85"/>
    <w:rsid w:val="00FA3680"/>
    <w:rsid w:val="00FB3183"/>
    <w:rsid w:val="00FB61C5"/>
    <w:rsid w:val="00FC1FF6"/>
    <w:rsid w:val="00FD3C08"/>
    <w:rsid w:val="00FE6A26"/>
    <w:rsid w:val="00FF1BC0"/>
    <w:rsid w:val="00FF3D53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5574D"/>
  <w15:docId w15:val="{58E3A06A-681C-46F2-99DE-4264F8353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6"/>
        <w:szCs w:val="26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6E2"/>
    <w:pPr>
      <w:widowControl w:val="0"/>
      <w:tabs>
        <w:tab w:val="left" w:pos="709"/>
        <w:tab w:val="left" w:leader="dot" w:pos="8505"/>
      </w:tabs>
      <w:jc w:val="both"/>
    </w:pPr>
  </w:style>
  <w:style w:type="paragraph" w:styleId="1">
    <w:name w:val="heading 1"/>
    <w:basedOn w:val="a"/>
    <w:link w:val="10"/>
    <w:qFormat/>
    <w:rsid w:val="008966E2"/>
    <w:pPr>
      <w:pageBreakBefore/>
      <w:numPr>
        <w:numId w:val="18"/>
      </w:numPr>
      <w:tabs>
        <w:tab w:val="clear" w:pos="709"/>
      </w:tabs>
      <w:spacing w:after="120"/>
      <w:outlineLvl w:val="0"/>
    </w:pPr>
    <w:rPr>
      <w:rFonts w:ascii="Times New Roman CYR" w:hAnsi="Times New Roman CYR" w:cs="Times New Roman CYR"/>
      <w:b/>
      <w:bCs/>
      <w:caps/>
    </w:rPr>
  </w:style>
  <w:style w:type="paragraph" w:styleId="2">
    <w:name w:val="heading 2"/>
    <w:basedOn w:val="a"/>
    <w:link w:val="20"/>
    <w:qFormat/>
    <w:rsid w:val="008966E2"/>
    <w:pPr>
      <w:numPr>
        <w:ilvl w:val="1"/>
        <w:numId w:val="18"/>
      </w:numPr>
      <w:tabs>
        <w:tab w:val="clear" w:pos="709"/>
      </w:tabs>
      <w:spacing w:before="120"/>
      <w:outlineLvl w:val="1"/>
    </w:pPr>
    <w:rPr>
      <w:rFonts w:ascii="Times New Roman CYR" w:hAnsi="Times New Roman CYR" w:cs="Times New Roman CYR"/>
    </w:rPr>
  </w:style>
  <w:style w:type="paragraph" w:styleId="3">
    <w:name w:val="heading 3"/>
    <w:basedOn w:val="a"/>
    <w:link w:val="30"/>
    <w:uiPriority w:val="9"/>
    <w:qFormat/>
    <w:rsid w:val="008966E2"/>
    <w:pPr>
      <w:numPr>
        <w:ilvl w:val="2"/>
        <w:numId w:val="18"/>
      </w:numPr>
      <w:tabs>
        <w:tab w:val="clear" w:pos="709"/>
      </w:tabs>
      <w:spacing w:before="120"/>
      <w:outlineLvl w:val="2"/>
    </w:pPr>
    <w:rPr>
      <w:rFonts w:ascii="Times New Roman CYR" w:hAnsi="Times New Roman CYR" w:cs="Times New Roman CYR"/>
    </w:rPr>
  </w:style>
  <w:style w:type="paragraph" w:styleId="4">
    <w:name w:val="heading 4"/>
    <w:aliases w:val="Подпункт"/>
    <w:basedOn w:val="a"/>
    <w:link w:val="40"/>
    <w:qFormat/>
    <w:rsid w:val="008966E2"/>
    <w:pPr>
      <w:numPr>
        <w:ilvl w:val="3"/>
        <w:numId w:val="18"/>
      </w:numPr>
      <w:tabs>
        <w:tab w:val="clear" w:pos="709"/>
      </w:tabs>
      <w:spacing w:before="120"/>
      <w:outlineLvl w:val="3"/>
    </w:pPr>
    <w:rPr>
      <w:rFonts w:ascii="Times New Roman CYR" w:hAnsi="Times New Roman CYR" w:cs="Times New Roman CYR"/>
    </w:rPr>
  </w:style>
  <w:style w:type="paragraph" w:styleId="5">
    <w:name w:val="heading 5"/>
    <w:basedOn w:val="a"/>
    <w:link w:val="50"/>
    <w:qFormat/>
    <w:rsid w:val="008966E2"/>
    <w:pPr>
      <w:numPr>
        <w:ilvl w:val="4"/>
        <w:numId w:val="18"/>
      </w:numPr>
      <w:tabs>
        <w:tab w:val="clear" w:pos="709"/>
        <w:tab w:val="clear" w:pos="8505"/>
      </w:tabs>
      <w:spacing w:before="120" w:after="120"/>
      <w:outlineLvl w:val="4"/>
    </w:pPr>
  </w:style>
  <w:style w:type="paragraph" w:styleId="6">
    <w:name w:val="heading 6"/>
    <w:basedOn w:val="a"/>
    <w:next w:val="a"/>
    <w:link w:val="60"/>
    <w:qFormat/>
    <w:rsid w:val="008966E2"/>
    <w:pPr>
      <w:numPr>
        <w:ilvl w:val="5"/>
        <w:numId w:val="18"/>
      </w:numPr>
      <w:spacing w:before="240" w:after="60"/>
      <w:outlineLvl w:val="5"/>
    </w:pPr>
    <w:rPr>
      <w:i/>
      <w:iCs/>
      <w:sz w:val="22"/>
      <w:szCs w:val="22"/>
    </w:rPr>
  </w:style>
  <w:style w:type="paragraph" w:styleId="7">
    <w:name w:val="heading 7"/>
    <w:basedOn w:val="a"/>
    <w:next w:val="a"/>
    <w:link w:val="70"/>
    <w:qFormat/>
    <w:rsid w:val="008966E2"/>
    <w:pPr>
      <w:numPr>
        <w:ilvl w:val="6"/>
        <w:numId w:val="18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8966E2"/>
    <w:pPr>
      <w:numPr>
        <w:ilvl w:val="7"/>
        <w:numId w:val="18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"/>
    <w:link w:val="90"/>
    <w:qFormat/>
    <w:rsid w:val="008966E2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0A12"/>
    <w:rPr>
      <w:rFonts w:ascii="Times New Roman CYR" w:hAnsi="Times New Roman CYR" w:cs="Times New Roman CYR"/>
      <w:b/>
      <w:bCs/>
      <w:caps/>
    </w:rPr>
  </w:style>
  <w:style w:type="character" w:customStyle="1" w:styleId="20">
    <w:name w:val="Заголовок 2 Знак"/>
    <w:basedOn w:val="a0"/>
    <w:link w:val="2"/>
    <w:rsid w:val="00F40A12"/>
    <w:rPr>
      <w:rFonts w:ascii="Times New Roman CYR" w:hAnsi="Times New Roman CYR" w:cs="Times New Roman CYR"/>
    </w:rPr>
  </w:style>
  <w:style w:type="character" w:customStyle="1" w:styleId="30">
    <w:name w:val="Заголовок 3 Знак"/>
    <w:basedOn w:val="a0"/>
    <w:link w:val="3"/>
    <w:uiPriority w:val="9"/>
    <w:rsid w:val="00F40A12"/>
    <w:rPr>
      <w:rFonts w:ascii="Times New Roman CYR" w:hAnsi="Times New Roman CYR" w:cs="Times New Roman CYR"/>
    </w:rPr>
  </w:style>
  <w:style w:type="character" w:customStyle="1" w:styleId="40">
    <w:name w:val="Заголовок 4 Знак"/>
    <w:aliases w:val="Подпункт Знак"/>
    <w:basedOn w:val="a0"/>
    <w:link w:val="4"/>
    <w:rsid w:val="00F40A12"/>
    <w:rPr>
      <w:rFonts w:ascii="Times New Roman CYR" w:hAnsi="Times New Roman CYR" w:cs="Times New Roman CYR"/>
    </w:rPr>
  </w:style>
  <w:style w:type="character" w:customStyle="1" w:styleId="50">
    <w:name w:val="Заголовок 5 Знак"/>
    <w:basedOn w:val="a0"/>
    <w:link w:val="5"/>
    <w:rsid w:val="00F40A12"/>
  </w:style>
  <w:style w:type="character" w:customStyle="1" w:styleId="60">
    <w:name w:val="Заголовок 6 Знак"/>
    <w:basedOn w:val="a0"/>
    <w:link w:val="6"/>
    <w:rsid w:val="00F40A12"/>
    <w:rPr>
      <w:i/>
      <w:iCs/>
      <w:sz w:val="22"/>
      <w:szCs w:val="22"/>
    </w:rPr>
  </w:style>
  <w:style w:type="character" w:customStyle="1" w:styleId="70">
    <w:name w:val="Заголовок 7 Знак"/>
    <w:basedOn w:val="a0"/>
    <w:link w:val="7"/>
    <w:rsid w:val="00F40A12"/>
    <w:rPr>
      <w:rFonts w:ascii="Arial" w:hAnsi="Arial" w:cs="Arial"/>
      <w:sz w:val="20"/>
      <w:szCs w:val="20"/>
    </w:rPr>
  </w:style>
  <w:style w:type="character" w:customStyle="1" w:styleId="80">
    <w:name w:val="Заголовок 8 Знак"/>
    <w:basedOn w:val="a0"/>
    <w:link w:val="8"/>
    <w:rsid w:val="00F40A12"/>
    <w:rPr>
      <w:rFonts w:ascii="Arial" w:hAnsi="Arial" w:cs="Arial"/>
      <w:i/>
      <w:iCs/>
      <w:sz w:val="20"/>
      <w:szCs w:val="20"/>
    </w:rPr>
  </w:style>
  <w:style w:type="character" w:customStyle="1" w:styleId="90">
    <w:name w:val="Заголовок 9 Знак"/>
    <w:basedOn w:val="a0"/>
    <w:link w:val="9"/>
    <w:rsid w:val="00F40A12"/>
    <w:rPr>
      <w:rFonts w:ascii="Arial" w:hAnsi="Arial" w:cs="Arial"/>
      <w:b/>
      <w:bCs/>
      <w:i/>
      <w:iCs/>
      <w:sz w:val="18"/>
      <w:szCs w:val="18"/>
    </w:rPr>
  </w:style>
  <w:style w:type="paragraph" w:styleId="a3">
    <w:name w:val="caption"/>
    <w:basedOn w:val="a"/>
    <w:next w:val="a"/>
    <w:qFormat/>
    <w:rsid w:val="008966E2"/>
    <w:pPr>
      <w:spacing w:before="120" w:after="240"/>
      <w:jc w:val="center"/>
    </w:pPr>
    <w:rPr>
      <w:b/>
      <w:bCs/>
    </w:rPr>
  </w:style>
  <w:style w:type="character" w:styleId="a4">
    <w:name w:val="Strong"/>
    <w:basedOn w:val="a0"/>
    <w:uiPriority w:val="22"/>
    <w:qFormat/>
    <w:rsid w:val="000B144A"/>
    <w:rPr>
      <w:b/>
      <w:bCs/>
    </w:rPr>
  </w:style>
  <w:style w:type="character" w:customStyle="1" w:styleId="rvts0">
    <w:name w:val="rvts0"/>
    <w:basedOn w:val="a0"/>
    <w:rsid w:val="00F95B85"/>
  </w:style>
  <w:style w:type="character" w:customStyle="1" w:styleId="rvts15">
    <w:name w:val="rvts15"/>
    <w:basedOn w:val="a0"/>
    <w:rsid w:val="00CD6ED8"/>
  </w:style>
  <w:style w:type="character" w:customStyle="1" w:styleId="rvts9">
    <w:name w:val="rvts9"/>
    <w:basedOn w:val="a0"/>
    <w:rsid w:val="00CD6ED8"/>
  </w:style>
  <w:style w:type="paragraph" w:styleId="a5">
    <w:name w:val="List Paragraph"/>
    <w:basedOn w:val="a"/>
    <w:uiPriority w:val="34"/>
    <w:qFormat/>
    <w:rsid w:val="0068245E"/>
    <w:pPr>
      <w:ind w:left="720"/>
      <w:contextualSpacing/>
    </w:pPr>
  </w:style>
  <w:style w:type="character" w:customStyle="1" w:styleId="viewmode-value">
    <w:name w:val="viewmode-value"/>
    <w:basedOn w:val="a0"/>
    <w:rsid w:val="0068245E"/>
  </w:style>
  <w:style w:type="paragraph" w:styleId="a6">
    <w:name w:val="Balloon Text"/>
    <w:basedOn w:val="a"/>
    <w:link w:val="a7"/>
    <w:uiPriority w:val="99"/>
    <w:semiHidden/>
    <w:unhideWhenUsed/>
    <w:rsid w:val="00BC1247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C124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F81EBF"/>
    <w:rPr>
      <w:color w:val="0000FF" w:themeColor="hyperlink"/>
      <w:u w:val="single"/>
    </w:rPr>
  </w:style>
  <w:style w:type="paragraph" w:customStyle="1" w:styleId="Default">
    <w:name w:val="Default"/>
    <w:rsid w:val="00F02EF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2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2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9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10-10-010634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1490</TotalTime>
  <Pages>1</Pages>
  <Words>776</Words>
  <Characters>443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 Н. Затылюк</dc:creator>
  <cp:lastModifiedBy>А. О. Михальченко</cp:lastModifiedBy>
  <cp:revision>166</cp:revision>
  <cp:lastPrinted>2021-04-29T06:12:00Z</cp:lastPrinted>
  <dcterms:created xsi:type="dcterms:W3CDTF">2021-03-11T14:19:00Z</dcterms:created>
  <dcterms:modified xsi:type="dcterms:W3CDTF">2025-10-10T12:12:00Z</dcterms:modified>
</cp:coreProperties>
</file>