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53999089" w14:textId="357887D5" w:rsidR="00F27B5D" w:rsidRDefault="008B4803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55750C" w:rsidRPr="003A0AA4">
        <w:rPr>
          <w:b/>
        </w:rPr>
        <w:t>50430000-8</w:t>
      </w:r>
      <w:r w:rsidR="00F27B5D" w:rsidRPr="00F27B5D">
        <w:rPr>
          <w:b/>
        </w:rPr>
        <w:t xml:space="preserve"> </w:t>
      </w:r>
      <w:r w:rsidR="0055750C" w:rsidRPr="003A0AA4">
        <w:rPr>
          <w:b/>
        </w:rPr>
        <w:t>Послуги з ремонтування і технічного обслугов</w:t>
      </w:r>
      <w:r w:rsidR="0055750C">
        <w:rPr>
          <w:b/>
        </w:rPr>
        <w:t>ування високоточного обладнання</w:t>
      </w:r>
    </w:p>
    <w:p w14:paraId="6BF4082C" w14:textId="188D7E93" w:rsidR="00633181" w:rsidRPr="0055750C" w:rsidRDefault="00F27B5D" w:rsidP="00F27B5D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55750C">
        <w:rPr>
          <w:b/>
        </w:rPr>
        <w:t>(</w:t>
      </w:r>
      <w:r w:rsidR="0055750C" w:rsidRPr="0055750C">
        <w:rPr>
          <w:b/>
        </w:rPr>
        <w:t>Послуги з повірки засобів вимірювальної техніки іонізуючих випромінювань</w:t>
      </w:r>
      <w:r w:rsidR="007433F6" w:rsidRPr="0055750C">
        <w:rPr>
          <w:b/>
        </w:rPr>
        <w:t>)</w:t>
      </w:r>
    </w:p>
    <w:p w14:paraId="7CDEA281" w14:textId="1C51E61E" w:rsidR="0078766B" w:rsidRPr="004A6ADC" w:rsidRDefault="0078766B" w:rsidP="004A6ADC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</w:p>
    <w:p w14:paraId="7E93E594" w14:textId="2D323291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B172C">
        <w:rPr>
          <w:iCs/>
          <w:color w:val="000000" w:themeColor="text1"/>
        </w:rPr>
        <w:t xml:space="preserve"> </w:t>
      </w:r>
      <w:r w:rsidR="0055750C" w:rsidRPr="0055750C">
        <w:rPr>
          <w:iCs/>
          <w:color w:val="000000" w:themeColor="text1"/>
        </w:rPr>
        <w:t>50430000-8 Послуги з ремонтування і технічного обслуговування високоточного обладнання</w:t>
      </w:r>
      <w:r w:rsidR="00F27B5D" w:rsidRPr="00FB172C">
        <w:rPr>
          <w:iCs/>
          <w:color w:val="000000" w:themeColor="text1"/>
        </w:rPr>
        <w:t xml:space="preserve"> (</w:t>
      </w:r>
      <w:r w:rsidR="0055750C" w:rsidRPr="0055750C">
        <w:rPr>
          <w:iCs/>
          <w:color w:val="000000" w:themeColor="text1"/>
        </w:rPr>
        <w:t>Послуги з повірки засобів вимірювальної техніки іонізуючих випромінювань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96D3A45" w14:textId="3A9A604C" w:rsidR="00D4488E" w:rsidRPr="00D4488E" w:rsidRDefault="00D4488E" w:rsidP="00C13427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D4488E">
          <w:rPr>
            <w:rStyle w:val="a8"/>
            <w:sz w:val="26"/>
            <w:szCs w:val="26"/>
          </w:rPr>
          <w:t>https://prozorro.gov.ua/tender/UA-2025-02-03-010505-a</w:t>
        </w:r>
      </w:hyperlink>
    </w:p>
    <w:p w14:paraId="5C06105A" w14:textId="3E612EAD" w:rsidR="00E72501" w:rsidRPr="00BD6D43" w:rsidRDefault="0015635E" w:rsidP="00C13427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D5F54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38A9"/>
    <w:rsid w:val="001A3EE8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57A9"/>
    <w:rsid w:val="00272392"/>
    <w:rsid w:val="002A1ABF"/>
    <w:rsid w:val="002A5F22"/>
    <w:rsid w:val="002C0A60"/>
    <w:rsid w:val="002E5BAA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A6ADC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5750C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C70C3"/>
    <w:rsid w:val="005D4755"/>
    <w:rsid w:val="005E70A8"/>
    <w:rsid w:val="005F0F99"/>
    <w:rsid w:val="005F3CA9"/>
    <w:rsid w:val="00613125"/>
    <w:rsid w:val="00632577"/>
    <w:rsid w:val="00633181"/>
    <w:rsid w:val="006508E8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474D2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3C5"/>
    <w:rsid w:val="007D6633"/>
    <w:rsid w:val="00800678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3427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4488E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27B5D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172C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03-0105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2025-02-03T13:03:00Z</dcterms:modified>
</cp:coreProperties>
</file>