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77" w:rsidRPr="002B211F" w:rsidRDefault="00062977" w:rsidP="0006297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B211F">
        <w:rPr>
          <w:rFonts w:ascii="Times New Roman" w:hAnsi="Times New Roman" w:cs="Times New Roman"/>
          <w:b/>
          <w:sz w:val="26"/>
          <w:szCs w:val="26"/>
        </w:rPr>
        <w:t>Обґрунтування</w:t>
      </w:r>
      <w:proofErr w:type="spellEnd"/>
    </w:p>
    <w:p w:rsidR="00062977" w:rsidRPr="002B211F" w:rsidRDefault="00062977" w:rsidP="0006297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технічних і якісних характеристик та очікуваної вартості предмета закупівлі </w:t>
      </w:r>
    </w:p>
    <w:p w:rsidR="00062977" w:rsidRDefault="00062977" w:rsidP="0006297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Предмет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закупівлі:</w:t>
      </w: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Код</w:t>
      </w:r>
      <w:r w:rsidRPr="002B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</w:t>
      </w:r>
      <w:r w:rsidRPr="00FF3D41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FF3D41">
        <w:rPr>
          <w:rFonts w:ascii="Times New Roman" w:hAnsi="Times New Roman" w:cs="Times New Roman"/>
          <w:b/>
          <w:sz w:val="26"/>
          <w:szCs w:val="26"/>
          <w:lang w:val="uk-UA"/>
        </w:rPr>
        <w:t>09110000-3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Тверде паливо </w:t>
      </w:r>
    </w:p>
    <w:p w:rsidR="00062977" w:rsidRDefault="00062977" w:rsidP="0006297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7C06CE" w:rsidRPr="007C06CE">
        <w:rPr>
          <w:rFonts w:ascii="Times New Roman" w:hAnsi="Times New Roman" w:cs="Times New Roman"/>
          <w:b/>
          <w:sz w:val="26"/>
          <w:szCs w:val="26"/>
          <w:lang w:val="uk-UA"/>
        </w:rPr>
        <w:t>Вугілля кам'яне марки ДГ (50-100)</w:t>
      </w:r>
      <w:r w:rsidRPr="00FF3D41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062977" w:rsidRDefault="00062977" w:rsidP="00062977">
      <w:pPr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062977" w:rsidRDefault="00062977" w:rsidP="00062977">
      <w:pPr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 w:rsidRPr="00062977">
        <w:rPr>
          <w:rFonts w:ascii="Times New Roman" w:hAnsi="Times New Roman" w:cs="Times New Roman"/>
          <w:sz w:val="26"/>
          <w:szCs w:val="26"/>
          <w:lang w:eastAsia="uk-UA"/>
        </w:rPr>
        <w:t>Посилання</w:t>
      </w:r>
      <w:proofErr w:type="spellEnd"/>
      <w:r w:rsidRPr="00062977">
        <w:rPr>
          <w:rFonts w:ascii="Times New Roman" w:hAnsi="Times New Roman" w:cs="Times New Roman"/>
          <w:sz w:val="26"/>
          <w:szCs w:val="26"/>
          <w:lang w:eastAsia="uk-UA"/>
        </w:rPr>
        <w:t xml:space="preserve"> на процедуру </w:t>
      </w:r>
      <w:proofErr w:type="spellStart"/>
      <w:r w:rsidRPr="00062977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062977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proofErr w:type="gramStart"/>
      <w:r w:rsidRPr="00062977">
        <w:rPr>
          <w:rFonts w:ascii="Times New Roman" w:hAnsi="Times New Roman" w:cs="Times New Roman"/>
          <w:sz w:val="26"/>
          <w:szCs w:val="26"/>
          <w:lang w:eastAsia="uk-UA"/>
        </w:rPr>
        <w:t>електронній</w:t>
      </w:r>
      <w:proofErr w:type="spellEnd"/>
      <w:r w:rsidRPr="00062977">
        <w:rPr>
          <w:rFonts w:ascii="Times New Roman" w:hAnsi="Times New Roman" w:cs="Times New Roman"/>
          <w:sz w:val="26"/>
          <w:szCs w:val="26"/>
          <w:lang w:eastAsia="uk-UA"/>
        </w:rPr>
        <w:t xml:space="preserve">  </w:t>
      </w:r>
      <w:proofErr w:type="spellStart"/>
      <w:r w:rsidRPr="00062977">
        <w:rPr>
          <w:rFonts w:ascii="Times New Roman" w:hAnsi="Times New Roman" w:cs="Times New Roman"/>
          <w:sz w:val="26"/>
          <w:szCs w:val="26"/>
          <w:lang w:eastAsia="uk-UA"/>
        </w:rPr>
        <w:t>системі</w:t>
      </w:r>
      <w:proofErr w:type="spellEnd"/>
      <w:proofErr w:type="gramEnd"/>
      <w:r w:rsidRPr="00062977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062977">
        <w:rPr>
          <w:rFonts w:ascii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062977">
        <w:rPr>
          <w:rFonts w:ascii="Times New Roman" w:hAnsi="Times New Roman" w:cs="Times New Roman"/>
          <w:sz w:val="26"/>
          <w:szCs w:val="26"/>
          <w:lang w:eastAsia="uk-UA"/>
        </w:rPr>
        <w:t>:</w:t>
      </w:r>
    </w:p>
    <w:p w:rsidR="00062977" w:rsidRPr="00062977" w:rsidRDefault="007C06CE" w:rsidP="00062977">
      <w:pPr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7C06CE">
        <w:rPr>
          <w:rFonts w:ascii="Times New Roman" w:hAnsi="Times New Roman" w:cs="Times New Roman"/>
          <w:sz w:val="26"/>
          <w:szCs w:val="26"/>
          <w:lang w:val="uk-UA" w:eastAsia="uk-UA"/>
        </w:rPr>
        <w:t>https://prozorro.gov.ua/tender/UA-2023-01-05-004561-a</w:t>
      </w:r>
    </w:p>
    <w:p w:rsidR="00062977" w:rsidRPr="00062977" w:rsidRDefault="00062977" w:rsidP="00062977">
      <w:pPr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62977" w:rsidRDefault="00062977" w:rsidP="00062977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>Необхідність</w:t>
      </w:r>
      <w:r w:rsidRPr="0027399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>закупівлі</w:t>
      </w:r>
      <w:r w:rsidRPr="0027399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Тверде паливо (Вугілля марки ДГ (50</w:t>
      </w:r>
      <w:r w:rsidRPr="00FF3D41">
        <w:rPr>
          <w:rFonts w:ascii="Times New Roman" w:hAnsi="Times New Roman" w:cs="Times New Roman"/>
          <w:b/>
          <w:sz w:val="26"/>
          <w:szCs w:val="26"/>
          <w:lang w:val="uk-UA"/>
        </w:rPr>
        <w:t>-100мм)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62977" w:rsidRPr="00273991" w:rsidRDefault="00062977" w:rsidP="0006297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7399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забезпечення опалення виробничих та побутових приміщень ВП «Аварійно-технічний центр» в опалювальний період 2023р.</w:t>
      </w:r>
    </w:p>
    <w:p w:rsidR="00062977" w:rsidRPr="00C00641" w:rsidRDefault="00062977" w:rsidP="0006297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Тверде паливо (Вугілля марки ДГ (50</w:t>
      </w:r>
      <w:r w:rsidRPr="00FF3D41">
        <w:rPr>
          <w:rFonts w:ascii="Times New Roman" w:hAnsi="Times New Roman" w:cs="Times New Roman"/>
          <w:b/>
          <w:sz w:val="26"/>
          <w:szCs w:val="26"/>
          <w:lang w:val="uk-UA"/>
        </w:rPr>
        <w:t>-100мм)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встановлено відповідно до комерційних пропозицій потенційних контрагент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ів, які зазначені у наданій до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СТП</w:t>
      </w:r>
      <w:r>
        <w:rPr>
          <w:rFonts w:ascii="Times New Roman" w:hAnsi="Times New Roman" w:cs="Times New Roman"/>
          <w:sz w:val="26"/>
          <w:szCs w:val="26"/>
          <w:lang w:val="uk-UA"/>
        </w:rPr>
        <w:t>таЗ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062977" w:rsidRPr="00FF3D41" w:rsidRDefault="00062977" w:rsidP="0006297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Тверде паливо (Вугілля марки ДГ(50</w:t>
      </w:r>
      <w:r w:rsidRPr="00FF3D41">
        <w:rPr>
          <w:rFonts w:ascii="Times New Roman" w:hAnsi="Times New Roman" w:cs="Times New Roman"/>
          <w:b/>
          <w:sz w:val="26"/>
          <w:szCs w:val="26"/>
          <w:lang w:val="uk-UA"/>
        </w:rPr>
        <w:t>-100мм)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>
        <w:rPr>
          <w:rFonts w:ascii="Times New Roman" w:hAnsi="Times New Roman" w:cs="Times New Roman"/>
          <w:sz w:val="26"/>
          <w:szCs w:val="26"/>
          <w:lang w:val="uk-UA"/>
        </w:rPr>
        <w:t>745 984,20 грн бе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з ПДВ , а всього з урахуванням ПДВ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895 181,04 грн (Вісімсот дев'яносто п'ять тисяч сто вісімдесят одна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гр</w:t>
      </w:r>
      <w:r>
        <w:rPr>
          <w:rFonts w:ascii="Times New Roman" w:hAnsi="Times New Roman" w:cs="Times New Roman"/>
          <w:sz w:val="26"/>
          <w:szCs w:val="26"/>
          <w:lang w:val="uk-UA"/>
        </w:rPr>
        <w:t>ив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>н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0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коп).</w:t>
      </w:r>
    </w:p>
    <w:p w:rsidR="00062977" w:rsidRPr="00EE0AC8" w:rsidRDefault="00062977" w:rsidP="000629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2977" w:rsidRDefault="00062977" w:rsidP="000629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062977" w:rsidRDefault="00062977" w:rsidP="000629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F6E34" w:rsidRDefault="004F6E34"/>
    <w:sectPr w:rsidR="004F6E34" w:rsidSect="0006297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7"/>
    <w:rsid w:val="00062977"/>
    <w:rsid w:val="004F6E34"/>
    <w:rsid w:val="007C06CE"/>
    <w:rsid w:val="00BF1577"/>
    <w:rsid w:val="00D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B9DF-BEBE-4BBE-8361-23BFF43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В. Панченко</dc:creator>
  <cp:keywords/>
  <dc:description/>
  <cp:lastModifiedBy>О.В. Авдоніна</cp:lastModifiedBy>
  <cp:revision>4</cp:revision>
  <dcterms:created xsi:type="dcterms:W3CDTF">2023-01-03T13:48:00Z</dcterms:created>
  <dcterms:modified xsi:type="dcterms:W3CDTF">2023-01-05T13:59:00Z</dcterms:modified>
</cp:coreProperties>
</file>