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AFD" w:rsidRPr="003C1B4D" w:rsidRDefault="00224AFD" w:rsidP="00B704D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65B93">
        <w:rPr>
          <w:rFonts w:ascii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D932CB">
        <w:rPr>
          <w:rFonts w:ascii="Times New Roman" w:hAnsi="Times New Roman" w:cs="Times New Roman"/>
          <w:b/>
          <w:sz w:val="26"/>
          <w:szCs w:val="26"/>
        </w:rPr>
        <w:t>В</w:t>
      </w:r>
      <w:r w:rsidR="00145C29" w:rsidRPr="00145C29">
        <w:rPr>
          <w:rFonts w:ascii="Times New Roman" w:hAnsi="Times New Roman" w:cs="Times New Roman"/>
          <w:b/>
          <w:sz w:val="26"/>
          <w:szCs w:val="26"/>
        </w:rPr>
        <w:t xml:space="preserve">иконання інженерно-геодезичних </w:t>
      </w:r>
      <w:proofErr w:type="spellStart"/>
      <w:r w:rsidR="00145C29" w:rsidRPr="00145C29">
        <w:rPr>
          <w:rFonts w:ascii="Times New Roman" w:hAnsi="Times New Roman" w:cs="Times New Roman"/>
          <w:b/>
          <w:sz w:val="26"/>
          <w:szCs w:val="26"/>
        </w:rPr>
        <w:t>вишукувань</w:t>
      </w:r>
      <w:proofErr w:type="spellEnd"/>
      <w:r w:rsidR="00145C29" w:rsidRPr="00145C29">
        <w:rPr>
          <w:rFonts w:ascii="Times New Roman" w:hAnsi="Times New Roman" w:cs="Times New Roman"/>
          <w:b/>
          <w:sz w:val="26"/>
          <w:szCs w:val="26"/>
        </w:rPr>
        <w:t xml:space="preserve"> згідно </w:t>
      </w:r>
      <w:r w:rsidR="00D932CB">
        <w:rPr>
          <w:rFonts w:ascii="Times New Roman" w:hAnsi="Times New Roman" w:cs="Times New Roman"/>
          <w:b/>
          <w:sz w:val="26"/>
          <w:szCs w:val="26"/>
        </w:rPr>
        <w:t xml:space="preserve">з </w:t>
      </w:r>
      <w:r w:rsidR="00145C29" w:rsidRPr="00145C29">
        <w:rPr>
          <w:rFonts w:ascii="Times New Roman" w:hAnsi="Times New Roman" w:cs="Times New Roman"/>
          <w:b/>
          <w:sz w:val="26"/>
          <w:szCs w:val="26"/>
        </w:rPr>
        <w:t>діючи</w:t>
      </w:r>
      <w:r w:rsidR="00D932CB">
        <w:rPr>
          <w:rFonts w:ascii="Times New Roman" w:hAnsi="Times New Roman" w:cs="Times New Roman"/>
          <w:b/>
          <w:sz w:val="26"/>
          <w:szCs w:val="26"/>
        </w:rPr>
        <w:t>ми нормативними</w:t>
      </w:r>
      <w:r w:rsidR="00145C29" w:rsidRPr="00145C29">
        <w:rPr>
          <w:rFonts w:ascii="Times New Roman" w:hAnsi="Times New Roman" w:cs="Times New Roman"/>
          <w:b/>
          <w:sz w:val="26"/>
          <w:szCs w:val="26"/>
        </w:rPr>
        <w:t xml:space="preserve"> вимог</w:t>
      </w:r>
      <w:r w:rsidR="00D932CB">
        <w:rPr>
          <w:rFonts w:ascii="Times New Roman" w:hAnsi="Times New Roman" w:cs="Times New Roman"/>
          <w:b/>
          <w:sz w:val="26"/>
          <w:szCs w:val="26"/>
        </w:rPr>
        <w:t>ами</w:t>
      </w:r>
      <w:r w:rsidR="00145C29" w:rsidRPr="00145C29">
        <w:rPr>
          <w:rFonts w:ascii="Times New Roman" w:hAnsi="Times New Roman" w:cs="Times New Roman"/>
          <w:b/>
          <w:sz w:val="26"/>
          <w:szCs w:val="26"/>
        </w:rPr>
        <w:t xml:space="preserve"> ДБН А.2.1-1-2008 </w:t>
      </w:r>
      <w:r w:rsidR="00D932CB">
        <w:rPr>
          <w:rFonts w:ascii="Times New Roman" w:hAnsi="Times New Roman" w:cs="Times New Roman"/>
          <w:b/>
          <w:sz w:val="26"/>
          <w:szCs w:val="26"/>
        </w:rPr>
        <w:t>за</w:t>
      </w:r>
      <w:r w:rsidR="00145C29" w:rsidRPr="00145C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45C29" w:rsidRPr="00145C29">
        <w:rPr>
          <w:rFonts w:ascii="Times New Roman" w:hAnsi="Times New Roman" w:cs="Times New Roman"/>
          <w:b/>
          <w:sz w:val="26"/>
          <w:szCs w:val="26"/>
        </w:rPr>
        <w:t>проєкт</w:t>
      </w:r>
      <w:r w:rsidR="00D932CB">
        <w:rPr>
          <w:rFonts w:ascii="Times New Roman" w:hAnsi="Times New Roman" w:cs="Times New Roman"/>
          <w:b/>
          <w:sz w:val="26"/>
          <w:szCs w:val="26"/>
        </w:rPr>
        <w:t>ом</w:t>
      </w:r>
      <w:proofErr w:type="spellEnd"/>
      <w:r w:rsidR="00145C29" w:rsidRPr="00145C29">
        <w:rPr>
          <w:rFonts w:ascii="Times New Roman" w:hAnsi="Times New Roman" w:cs="Times New Roman"/>
          <w:b/>
          <w:sz w:val="26"/>
          <w:szCs w:val="26"/>
        </w:rPr>
        <w:t xml:space="preserve"> «Нове будівництво. Технологічний комплекс з виробництва тепловиділяючих збірок» стадія «П»</w:t>
      </w:r>
    </w:p>
    <w:p w:rsidR="00145C29" w:rsidRPr="00145C29" w:rsidRDefault="00145C29" w:rsidP="00145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C29">
        <w:rPr>
          <w:rFonts w:ascii="Times New Roman" w:hAnsi="Times New Roman" w:cs="Times New Roman"/>
          <w:sz w:val="26"/>
          <w:szCs w:val="26"/>
        </w:rPr>
        <w:t>Інженерні вишукування для будівництва є видом діяльності, що забезпечує вивчення природних і техногенних умов територій (ділянок) об'єктів будівництва, розроблення прогнозів взаємодії об'єктів будівництва з навколишнім середовищем, розроблення усіх видів проектів (у тому числі інженерної підготовки територій, захисту</w:t>
      </w:r>
      <w:r>
        <w:rPr>
          <w:rFonts w:ascii="Times New Roman" w:hAnsi="Times New Roman" w:cs="Times New Roman"/>
          <w:sz w:val="26"/>
          <w:szCs w:val="26"/>
        </w:rPr>
        <w:t xml:space="preserve"> територій і об'єктів від небез</w:t>
      </w:r>
      <w:r w:rsidRPr="00145C29">
        <w:rPr>
          <w:rFonts w:ascii="Times New Roman" w:hAnsi="Times New Roman" w:cs="Times New Roman"/>
          <w:sz w:val="26"/>
          <w:szCs w:val="26"/>
        </w:rPr>
        <w:t>печних процесів).</w:t>
      </w:r>
    </w:p>
    <w:p w:rsidR="00145C29" w:rsidRPr="00145C29" w:rsidRDefault="00145C29" w:rsidP="00145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C29">
        <w:rPr>
          <w:rFonts w:ascii="Times New Roman" w:hAnsi="Times New Roman" w:cs="Times New Roman"/>
          <w:sz w:val="26"/>
          <w:szCs w:val="26"/>
        </w:rPr>
        <w:t>Інженерно-геодезичні вишукування – це сукупність досліджень земельної ділянки, які необхідні для здійснення проєктування, будівництва або реконструкції будівельного об’єкта. Відповідно до п.14 Наказу №45 від 16.05.2011 «Про затвердження Порядку розроблення проектної документації на будівництво об'єктів» та ДБН А.2.2-3:2014 – «Склад та зміст проектної документації на будівництво», інженерно-геодезичні вишукування є обов’язковою частиною вихідних даних, необхідних для розробки проекту будівництва.</w:t>
      </w:r>
    </w:p>
    <w:p w:rsidR="003A653B" w:rsidRDefault="00145C29" w:rsidP="00145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C29">
        <w:rPr>
          <w:rFonts w:ascii="Times New Roman" w:hAnsi="Times New Roman" w:cs="Times New Roman"/>
          <w:sz w:val="26"/>
          <w:szCs w:val="26"/>
        </w:rPr>
        <w:t>Для стадії «П» передбачено виконання інженерних вишукувань на вибраному в рамках ТЕО майданчику згідно вимог ДБН А.2.1-1-2008 – "Інженерні вишукування для будівництва" та уточнення інженерних вишукувань на стадії "робоча документація"</w:t>
      </w:r>
      <w:r w:rsidR="003A653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45C29" w:rsidRPr="00145C29" w:rsidRDefault="003A653B" w:rsidP="002130B7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3C1B4D">
        <w:rPr>
          <w:rFonts w:ascii="Times New Roman" w:eastAsia="Calibri" w:hAnsi="Times New Roman" w:cs="Times New Roman"/>
          <w:sz w:val="26"/>
          <w:szCs w:val="26"/>
        </w:rPr>
        <w:t>Посилання на процедуру</w:t>
      </w:r>
      <w:r w:rsidRPr="003C1B4D">
        <w:rPr>
          <w:rFonts w:ascii="Times New Roman" w:hAnsi="Times New Roman" w:cs="Times New Roman"/>
          <w:sz w:val="26"/>
          <w:szCs w:val="26"/>
        </w:rPr>
        <w:t xml:space="preserve"> закупівлі в електронній системі закупівель: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145C29" w:rsidRPr="00145C29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https://prozorro.gov.ua/uk/tender/UA-2025-11-19-006143-a</w:t>
        </w:r>
      </w:hyperlink>
      <w:r w:rsidR="002130B7">
        <w:rPr>
          <w:rStyle w:val="a3"/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600D14" w:rsidRDefault="003A653B" w:rsidP="00145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3B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</w:t>
      </w:r>
      <w:r w:rsidR="0018668D" w:rsidRPr="00F03AF6">
        <w:rPr>
          <w:rFonts w:ascii="Times New Roman" w:hAnsi="Times New Roman" w:cs="Times New Roman"/>
          <w:sz w:val="26"/>
          <w:szCs w:val="26"/>
        </w:rPr>
        <w:t xml:space="preserve">Технічній специфікації до предмета закупівлі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145C29" w:rsidRPr="00145C29">
        <w:rPr>
          <w:rFonts w:ascii="Times New Roman" w:hAnsi="Times New Roman" w:cs="Times New Roman"/>
          <w:sz w:val="26"/>
          <w:szCs w:val="26"/>
        </w:rPr>
        <w:t>виконання інженерно-геодезичних вишукувань</w:t>
      </w:r>
      <w:r w:rsidRPr="003A653B">
        <w:rPr>
          <w:rFonts w:ascii="Times New Roman" w:hAnsi="Times New Roman" w:cs="Times New Roman"/>
          <w:sz w:val="26"/>
          <w:szCs w:val="26"/>
        </w:rPr>
        <w:t xml:space="preserve"> та проєк</w:t>
      </w:r>
      <w:r w:rsidR="00952E29">
        <w:rPr>
          <w:rFonts w:ascii="Times New Roman" w:hAnsi="Times New Roman" w:cs="Times New Roman"/>
          <w:sz w:val="26"/>
          <w:szCs w:val="26"/>
        </w:rPr>
        <w:t>ті договору на виконання робіт.</w:t>
      </w:r>
    </w:p>
    <w:p w:rsidR="00B704D6" w:rsidRDefault="00B704D6" w:rsidP="00B704D6">
      <w:pPr>
        <w:spacing w:before="24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04D6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 та відповідно до вимог Кошторисних норм України «Настанова з визначення вартості проектних, науково-проектних, вишукувальних робіт та експертизи проектної документації на будівництво», затвердженої наказом Мінрегіону від 01.11.2021 № 281.</w:t>
      </w:r>
    </w:p>
    <w:p w:rsidR="003A653B" w:rsidRDefault="003A653B" w:rsidP="00621E8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653B" w:rsidRDefault="003A653B" w:rsidP="00621E8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653B" w:rsidRDefault="003A653B" w:rsidP="00621E8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653B" w:rsidRDefault="003A653B" w:rsidP="00621E8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6B90" w:rsidRDefault="004B6B90" w:rsidP="00A14F3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45E31" w:rsidRDefault="00045E31" w:rsidP="00A14F3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45E31" w:rsidRDefault="00045E31" w:rsidP="00A14F3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4B6B90" w:rsidRDefault="004B6B90" w:rsidP="00A14F3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6"/>
          <w:szCs w:val="26"/>
        </w:rPr>
      </w:pPr>
    </w:p>
    <w:sectPr w:rsidR="004B6B90" w:rsidSect="00396249">
      <w:footerReference w:type="default" r:id="rId7"/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4A2" w:rsidRDefault="00F234A2" w:rsidP="00045E31">
      <w:pPr>
        <w:spacing w:after="0" w:line="240" w:lineRule="auto"/>
      </w:pPr>
      <w:r>
        <w:separator/>
      </w:r>
    </w:p>
  </w:endnote>
  <w:endnote w:type="continuationSeparator" w:id="0">
    <w:p w:rsidR="00F234A2" w:rsidRDefault="00F234A2" w:rsidP="0004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8397647"/>
      <w:docPartObj>
        <w:docPartGallery w:val="Page Numbers (Bottom of Page)"/>
        <w:docPartUnique/>
      </w:docPartObj>
    </w:sdtPr>
    <w:sdtEndPr/>
    <w:sdtContent>
      <w:p w:rsidR="00045E31" w:rsidRDefault="00045E3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0B7">
          <w:rPr>
            <w:noProof/>
          </w:rPr>
          <w:t>1</w:t>
        </w:r>
        <w:r>
          <w:fldChar w:fldCharType="end"/>
        </w:r>
      </w:p>
    </w:sdtContent>
  </w:sdt>
  <w:p w:rsidR="00045E31" w:rsidRDefault="00045E3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4A2" w:rsidRDefault="00F234A2" w:rsidP="00045E31">
      <w:pPr>
        <w:spacing w:after="0" w:line="240" w:lineRule="auto"/>
      </w:pPr>
      <w:r>
        <w:separator/>
      </w:r>
    </w:p>
  </w:footnote>
  <w:footnote w:type="continuationSeparator" w:id="0">
    <w:p w:rsidR="00F234A2" w:rsidRDefault="00F234A2" w:rsidP="00045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B7"/>
    <w:rsid w:val="00045E31"/>
    <w:rsid w:val="00052D41"/>
    <w:rsid w:val="000A28F0"/>
    <w:rsid w:val="00115816"/>
    <w:rsid w:val="00145C29"/>
    <w:rsid w:val="00154D07"/>
    <w:rsid w:val="00175D61"/>
    <w:rsid w:val="0018668D"/>
    <w:rsid w:val="001B1D19"/>
    <w:rsid w:val="0021299C"/>
    <w:rsid w:val="002130B7"/>
    <w:rsid w:val="00224AFD"/>
    <w:rsid w:val="0025371F"/>
    <w:rsid w:val="002A28A8"/>
    <w:rsid w:val="002E200A"/>
    <w:rsid w:val="00313CFF"/>
    <w:rsid w:val="0036707B"/>
    <w:rsid w:val="00395458"/>
    <w:rsid w:val="00396249"/>
    <w:rsid w:val="003A41F2"/>
    <w:rsid w:val="003A653B"/>
    <w:rsid w:val="003B2A75"/>
    <w:rsid w:val="003C70BC"/>
    <w:rsid w:val="004358A0"/>
    <w:rsid w:val="004B6B90"/>
    <w:rsid w:val="00517E58"/>
    <w:rsid w:val="00555267"/>
    <w:rsid w:val="00590C53"/>
    <w:rsid w:val="005C6240"/>
    <w:rsid w:val="00600D14"/>
    <w:rsid w:val="00621E81"/>
    <w:rsid w:val="00654ECC"/>
    <w:rsid w:val="00677A67"/>
    <w:rsid w:val="006B2C73"/>
    <w:rsid w:val="006C4C75"/>
    <w:rsid w:val="00740945"/>
    <w:rsid w:val="0077572B"/>
    <w:rsid w:val="00907E96"/>
    <w:rsid w:val="00952E29"/>
    <w:rsid w:val="00967CF6"/>
    <w:rsid w:val="00987494"/>
    <w:rsid w:val="009D41B5"/>
    <w:rsid w:val="00A14F30"/>
    <w:rsid w:val="00A464AF"/>
    <w:rsid w:val="00B22E8A"/>
    <w:rsid w:val="00B6342E"/>
    <w:rsid w:val="00B704D6"/>
    <w:rsid w:val="00BA7273"/>
    <w:rsid w:val="00BD012D"/>
    <w:rsid w:val="00BD5FE4"/>
    <w:rsid w:val="00C079B5"/>
    <w:rsid w:val="00C82CB3"/>
    <w:rsid w:val="00D3045B"/>
    <w:rsid w:val="00D932CB"/>
    <w:rsid w:val="00E03B13"/>
    <w:rsid w:val="00E17693"/>
    <w:rsid w:val="00EE0F92"/>
    <w:rsid w:val="00F06EC9"/>
    <w:rsid w:val="00F12456"/>
    <w:rsid w:val="00F234A2"/>
    <w:rsid w:val="00F2385A"/>
    <w:rsid w:val="00F26584"/>
    <w:rsid w:val="00F31D53"/>
    <w:rsid w:val="00F3258A"/>
    <w:rsid w:val="00F5756F"/>
    <w:rsid w:val="00F71438"/>
    <w:rsid w:val="00F962B7"/>
    <w:rsid w:val="00FA0E53"/>
    <w:rsid w:val="00FB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698F"/>
  <w15:chartTrackingRefBased/>
  <w15:docId w15:val="{274A7EFF-0142-46B2-A9B5-4C5C0711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F3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7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079B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8749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87494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98749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87494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987494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045E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045E31"/>
  </w:style>
  <w:style w:type="paragraph" w:styleId="ad">
    <w:name w:val="footer"/>
    <w:basedOn w:val="a"/>
    <w:link w:val="ae"/>
    <w:uiPriority w:val="99"/>
    <w:unhideWhenUsed/>
    <w:rsid w:val="00045E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045E31"/>
  </w:style>
  <w:style w:type="character" w:styleId="af">
    <w:name w:val="FollowedHyperlink"/>
    <w:basedOn w:val="a0"/>
    <w:uiPriority w:val="99"/>
    <w:semiHidden/>
    <w:unhideWhenUsed/>
    <w:rsid w:val="001866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/uk/tender/UA-2025-11-19-006143-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1531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Бородін Андрій Борисович</dc:creator>
  <cp:keywords/>
  <dc:description/>
  <cp:lastModifiedBy>Савіна Ольга Володимирівна</cp:lastModifiedBy>
  <cp:revision>10</cp:revision>
  <dcterms:created xsi:type="dcterms:W3CDTF">2025-09-26T11:05:00Z</dcterms:created>
  <dcterms:modified xsi:type="dcterms:W3CDTF">2025-11-19T12:33:00Z</dcterms:modified>
</cp:coreProperties>
</file>