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BA4" w:rsidRPr="00CC0ACD" w:rsidRDefault="00AA0BA4" w:rsidP="0057570A">
      <w:pPr>
        <w:spacing w:after="0" w:line="240" w:lineRule="auto"/>
        <w:jc w:val="center"/>
        <w:rPr>
          <w:rFonts w:cs="Times New Roman"/>
          <w:szCs w:val="24"/>
        </w:rPr>
      </w:pPr>
      <w:r w:rsidRPr="003978B9">
        <w:rPr>
          <w:rFonts w:cs="Times New Roman"/>
          <w:szCs w:val="24"/>
        </w:rPr>
        <w:t xml:space="preserve">Відкриті </w:t>
      </w:r>
      <w:r w:rsidRPr="00CC0ACD">
        <w:rPr>
          <w:rFonts w:cs="Times New Roman"/>
          <w:szCs w:val="24"/>
        </w:rPr>
        <w:t>торги з особливостями</w:t>
      </w:r>
    </w:p>
    <w:p w:rsidR="005D6035" w:rsidRPr="00CC0ACD" w:rsidRDefault="002605D1" w:rsidP="005D6035">
      <w:pPr>
        <w:widowControl w:val="0"/>
        <w:autoSpaceDE w:val="0"/>
        <w:autoSpaceDN w:val="0"/>
        <w:adjustRightInd w:val="0"/>
        <w:jc w:val="center"/>
        <w:rPr>
          <w:rFonts w:cs="Times New Roman"/>
          <w:szCs w:val="24"/>
        </w:rPr>
      </w:pPr>
      <w:r w:rsidRPr="00CC0ACD">
        <w:rPr>
          <w:rFonts w:cs="Times New Roman"/>
          <w:szCs w:val="24"/>
        </w:rPr>
        <w:t>код ДК 021:2015 (CPV): БР - 45000000-7</w:t>
      </w:r>
      <w:r w:rsidR="00114571" w:rsidRPr="00CC0ACD">
        <w:rPr>
          <w:rFonts w:cs="Times New Roman"/>
          <w:szCs w:val="24"/>
        </w:rPr>
        <w:t xml:space="preserve"> </w:t>
      </w:r>
      <w:r w:rsidRPr="00CC0ACD">
        <w:rPr>
          <w:rFonts w:cs="Times New Roman"/>
          <w:szCs w:val="24"/>
        </w:rPr>
        <w:t>Будівельні роботи та поточний ремонт</w:t>
      </w:r>
    </w:p>
    <w:p w:rsidR="002A4E86" w:rsidRPr="00CC0ACD" w:rsidRDefault="00114571" w:rsidP="0030184A">
      <w:pPr>
        <w:widowControl w:val="0"/>
        <w:autoSpaceDE w:val="0"/>
        <w:autoSpaceDN w:val="0"/>
        <w:adjustRightInd w:val="0"/>
        <w:spacing w:after="0"/>
        <w:ind w:left="-284"/>
        <w:jc w:val="center"/>
        <w:rPr>
          <w:rFonts w:cs="Times New Roman"/>
          <w:szCs w:val="24"/>
        </w:rPr>
      </w:pPr>
      <w:r w:rsidRPr="00CC0ACD">
        <w:rPr>
          <w:rFonts w:cs="Times New Roman"/>
          <w:szCs w:val="24"/>
        </w:rPr>
        <w:t xml:space="preserve"> </w:t>
      </w:r>
      <w:r w:rsidR="00560CAF" w:rsidRPr="00CC0ACD">
        <w:rPr>
          <w:rFonts w:cs="Times New Roman"/>
          <w:szCs w:val="24"/>
        </w:rPr>
        <w:t>Виконання будівельних робіт по об’єкту: "Реконструкція. Оснащення стаціонарними неавтоматичними установками газового пожежогасіння приміщень, що містять електричне і електронне устаткуван</w:t>
      </w:r>
      <w:r w:rsidR="00CC0ACD" w:rsidRPr="00CC0ACD">
        <w:rPr>
          <w:rFonts w:cs="Times New Roman"/>
          <w:szCs w:val="24"/>
        </w:rPr>
        <w:t>ня</w:t>
      </w:r>
      <w:r w:rsidR="00560CAF" w:rsidRPr="00CC0ACD">
        <w:rPr>
          <w:rFonts w:cs="Times New Roman"/>
          <w:szCs w:val="24"/>
        </w:rPr>
        <w:t>".</w:t>
      </w:r>
    </w:p>
    <w:p w:rsidR="00A11A42" w:rsidRPr="00CC0ACD" w:rsidRDefault="00CC0ACD" w:rsidP="0030184A">
      <w:pPr>
        <w:widowControl w:val="0"/>
        <w:autoSpaceDE w:val="0"/>
        <w:autoSpaceDN w:val="0"/>
        <w:adjustRightInd w:val="0"/>
        <w:spacing w:after="0"/>
        <w:ind w:left="-284"/>
        <w:jc w:val="center"/>
        <w:rPr>
          <w:rFonts w:cs="Times New Roman"/>
          <w:szCs w:val="24"/>
        </w:rPr>
      </w:pPr>
      <w:r w:rsidRPr="00CC0ACD">
        <w:rPr>
          <w:rFonts w:cs="Times New Roman"/>
          <w:szCs w:val="24"/>
        </w:rPr>
        <w:t>UA-2025-12-16-004543-a</w:t>
      </w:r>
    </w:p>
    <w:p w:rsidR="00CC0ACD" w:rsidRPr="00CC0ACD" w:rsidRDefault="00CC0ACD" w:rsidP="00CC0ACD">
      <w:pPr>
        <w:widowControl w:val="0"/>
        <w:autoSpaceDE w:val="0"/>
        <w:autoSpaceDN w:val="0"/>
        <w:adjustRightInd w:val="0"/>
        <w:spacing w:after="0"/>
        <w:ind w:left="-284"/>
        <w:rPr>
          <w:rFonts w:cs="Times New Roman"/>
          <w:szCs w:val="24"/>
        </w:rPr>
      </w:pPr>
      <w:r w:rsidRPr="00CC0ACD">
        <w:rPr>
          <w:rFonts w:cs="Times New Roman"/>
          <w:szCs w:val="24"/>
        </w:rPr>
        <w:t>16.12.2025</w:t>
      </w:r>
      <w:bookmarkStart w:id="0" w:name="_GoBack"/>
      <w:bookmarkEnd w:id="0"/>
    </w:p>
    <w:p w:rsidR="000B2E3A" w:rsidRPr="00CC0ACD" w:rsidRDefault="000B2E3A" w:rsidP="000B2E3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Cs/>
          <w:szCs w:val="24"/>
          <w:bdr w:val="none" w:sz="0" w:space="0" w:color="auto" w:frame="1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2078A" w:rsidRPr="003978B9" w:rsidTr="00D2078A">
        <w:tc>
          <w:tcPr>
            <w:tcW w:w="4785" w:type="dxa"/>
          </w:tcPr>
          <w:p w:rsidR="00D2078A" w:rsidRPr="003978B9" w:rsidRDefault="00D2078A" w:rsidP="00D2078A">
            <w:pPr>
              <w:jc w:val="center"/>
              <w:rPr>
                <w:rFonts w:cs="Times New Roman"/>
                <w:b/>
                <w:szCs w:val="24"/>
              </w:rPr>
            </w:pPr>
            <w:r w:rsidRPr="003978B9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D2078A" w:rsidRPr="003978B9" w:rsidRDefault="00D2078A" w:rsidP="00D2078A">
            <w:pPr>
              <w:jc w:val="center"/>
              <w:rPr>
                <w:rFonts w:cs="Times New Roman"/>
                <w:b/>
                <w:szCs w:val="24"/>
              </w:rPr>
            </w:pPr>
            <w:r w:rsidRPr="003978B9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D2078A" w:rsidRPr="003978B9" w:rsidTr="00D2078A">
        <w:tc>
          <w:tcPr>
            <w:tcW w:w="4785" w:type="dxa"/>
          </w:tcPr>
          <w:p w:rsidR="00D2078A" w:rsidRPr="003978B9" w:rsidRDefault="00AB52AA" w:rsidP="00483E95">
            <w:pPr>
              <w:jc w:val="both"/>
              <w:rPr>
                <w:rFonts w:cs="Times New Roman"/>
                <w:b/>
                <w:szCs w:val="24"/>
              </w:rPr>
            </w:pPr>
            <w:r w:rsidRPr="003978B9">
              <w:rPr>
                <w:rFonts w:eastAsia="Times New Roman" w:cs="Times New Roman"/>
                <w:szCs w:val="24"/>
                <w:bdr w:val="none" w:sz="0" w:space="0" w:color="auto" w:frame="1"/>
                <w:lang w:eastAsia="ru-RU"/>
              </w:rPr>
              <w:t>Технічні</w:t>
            </w:r>
            <w:r w:rsidR="00D2078A" w:rsidRPr="003978B9">
              <w:rPr>
                <w:rFonts w:eastAsia="Times New Roman" w:cs="Times New Roman"/>
                <w:szCs w:val="24"/>
                <w:bdr w:val="none" w:sz="0" w:space="0" w:color="auto" w:frame="1"/>
                <w:lang w:eastAsia="ru-RU"/>
              </w:rPr>
              <w:t xml:space="preserve"> та </w:t>
            </w:r>
            <w:r w:rsidRPr="003978B9">
              <w:rPr>
                <w:rFonts w:eastAsia="Times New Roman" w:cs="Times New Roman"/>
                <w:szCs w:val="24"/>
                <w:bdr w:val="none" w:sz="0" w:space="0" w:color="auto" w:frame="1"/>
                <w:lang w:eastAsia="ru-RU"/>
              </w:rPr>
              <w:t>якісні</w:t>
            </w:r>
            <w:r w:rsidR="00D2078A" w:rsidRPr="003978B9">
              <w:rPr>
                <w:rFonts w:eastAsia="Times New Roman" w:cs="Times New Roman"/>
                <w:szCs w:val="24"/>
                <w:bdr w:val="none" w:sz="0" w:space="0" w:color="auto" w:frame="1"/>
                <w:lang w:eastAsia="ru-RU"/>
              </w:rPr>
              <w:t xml:space="preserve"> характеристики </w:t>
            </w:r>
            <w:r w:rsidR="00C13AA7" w:rsidRPr="003978B9">
              <w:rPr>
                <w:rFonts w:eastAsia="Times New Roman" w:cs="Times New Roman"/>
                <w:szCs w:val="24"/>
                <w:bdr w:val="none" w:sz="0" w:space="0" w:color="auto" w:frame="1"/>
                <w:lang w:eastAsia="ru-RU"/>
              </w:rPr>
              <w:t xml:space="preserve">визначені у відповідному додатку до тендерної документації та встановлені відповідно до вимог та положень нормативних </w:t>
            </w:r>
            <w:r w:rsidRPr="003978B9">
              <w:rPr>
                <w:rFonts w:eastAsia="Times New Roman" w:cs="Times New Roman"/>
                <w:szCs w:val="24"/>
                <w:bdr w:val="none" w:sz="0" w:space="0" w:color="auto" w:frame="1"/>
                <w:lang w:eastAsia="ru-RU"/>
              </w:rPr>
              <w:t xml:space="preserve">і виробничих </w:t>
            </w:r>
            <w:r w:rsidR="00C13AA7" w:rsidRPr="003978B9">
              <w:rPr>
                <w:rFonts w:eastAsia="Times New Roman" w:cs="Times New Roman"/>
                <w:szCs w:val="24"/>
                <w:bdr w:val="none" w:sz="0" w:space="0" w:color="auto" w:frame="1"/>
                <w:lang w:eastAsia="ru-RU"/>
              </w:rPr>
              <w:t>документів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D2078A" w:rsidRPr="003978B9" w:rsidRDefault="00C13AA7" w:rsidP="00D2078A">
            <w:pPr>
              <w:jc w:val="both"/>
              <w:rPr>
                <w:rFonts w:cs="Times New Roman"/>
                <w:szCs w:val="24"/>
              </w:rPr>
            </w:pPr>
            <w:r w:rsidRPr="003978B9">
              <w:rPr>
                <w:rFonts w:cs="Times New Roman"/>
                <w:szCs w:val="24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D2078A" w:rsidRPr="003978B9" w:rsidRDefault="00D2078A" w:rsidP="00D2078A">
      <w:pPr>
        <w:spacing w:after="0" w:line="240" w:lineRule="auto"/>
        <w:jc w:val="both"/>
        <w:rPr>
          <w:rFonts w:cs="Times New Roman"/>
          <w:b/>
          <w:szCs w:val="24"/>
        </w:rPr>
      </w:pPr>
    </w:p>
    <w:p w:rsidR="00114571" w:rsidRDefault="00114571" w:rsidP="00D2078A">
      <w:pPr>
        <w:spacing w:after="0" w:line="240" w:lineRule="auto"/>
        <w:jc w:val="both"/>
        <w:rPr>
          <w:b/>
        </w:rPr>
      </w:pPr>
    </w:p>
    <w:sectPr w:rsidR="00114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8A"/>
    <w:rsid w:val="00040DFA"/>
    <w:rsid w:val="0008404C"/>
    <w:rsid w:val="000A44DD"/>
    <w:rsid w:val="000B2E3A"/>
    <w:rsid w:val="000D5C2F"/>
    <w:rsid w:val="000E74AA"/>
    <w:rsid w:val="000F34B1"/>
    <w:rsid w:val="00106456"/>
    <w:rsid w:val="00114571"/>
    <w:rsid w:val="00142BE4"/>
    <w:rsid w:val="00173F18"/>
    <w:rsid w:val="00183CFA"/>
    <w:rsid w:val="00187EF0"/>
    <w:rsid w:val="001C1A54"/>
    <w:rsid w:val="00216053"/>
    <w:rsid w:val="0023384C"/>
    <w:rsid w:val="002605D1"/>
    <w:rsid w:val="002877F1"/>
    <w:rsid w:val="00287C4F"/>
    <w:rsid w:val="002A4E86"/>
    <w:rsid w:val="002C33A4"/>
    <w:rsid w:val="002E36F5"/>
    <w:rsid w:val="0030184A"/>
    <w:rsid w:val="003134C1"/>
    <w:rsid w:val="00320398"/>
    <w:rsid w:val="00386C24"/>
    <w:rsid w:val="003978B9"/>
    <w:rsid w:val="003E7C66"/>
    <w:rsid w:val="00483E95"/>
    <w:rsid w:val="004A642E"/>
    <w:rsid w:val="00506AAC"/>
    <w:rsid w:val="005471F2"/>
    <w:rsid w:val="00560930"/>
    <w:rsid w:val="00560CAF"/>
    <w:rsid w:val="0057570A"/>
    <w:rsid w:val="00593831"/>
    <w:rsid w:val="005D6035"/>
    <w:rsid w:val="00672A14"/>
    <w:rsid w:val="006E7ADA"/>
    <w:rsid w:val="006F03BD"/>
    <w:rsid w:val="00743832"/>
    <w:rsid w:val="00843F6C"/>
    <w:rsid w:val="00877092"/>
    <w:rsid w:val="00880B16"/>
    <w:rsid w:val="0089560F"/>
    <w:rsid w:val="00A11A42"/>
    <w:rsid w:val="00A92B28"/>
    <w:rsid w:val="00AA0BA4"/>
    <w:rsid w:val="00AB52AA"/>
    <w:rsid w:val="00B65D26"/>
    <w:rsid w:val="00B702B1"/>
    <w:rsid w:val="00B71BF6"/>
    <w:rsid w:val="00BA270A"/>
    <w:rsid w:val="00BA4198"/>
    <w:rsid w:val="00BB405F"/>
    <w:rsid w:val="00C11BF7"/>
    <w:rsid w:val="00C13AA7"/>
    <w:rsid w:val="00CC0ACD"/>
    <w:rsid w:val="00CD2246"/>
    <w:rsid w:val="00D2078A"/>
    <w:rsid w:val="00E02B01"/>
    <w:rsid w:val="00E11D6F"/>
    <w:rsid w:val="00E14A75"/>
    <w:rsid w:val="00E22616"/>
    <w:rsid w:val="00E648CF"/>
    <w:rsid w:val="00E97E22"/>
    <w:rsid w:val="00F24672"/>
    <w:rsid w:val="00F67456"/>
    <w:rsid w:val="00F83BE1"/>
    <w:rsid w:val="00F91E70"/>
    <w:rsid w:val="00FB706F"/>
    <w:rsid w:val="00FC072D"/>
    <w:rsid w:val="00FC1FF9"/>
    <w:rsid w:val="00FD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AEB15"/>
  <w15:docId w15:val="{60C619C8-E169-4178-BAF9-BEC375741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rPr>
      <w:rFonts w:ascii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14A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BF6"/>
    <w:rPr>
      <w:b/>
      <w:bCs/>
    </w:rPr>
  </w:style>
  <w:style w:type="paragraph" w:styleId="a4">
    <w:name w:val="List Paragraph"/>
    <w:basedOn w:val="a"/>
    <w:uiPriority w:val="34"/>
    <w:qFormat/>
    <w:rsid w:val="00B71BF6"/>
    <w:pPr>
      <w:ind w:left="720"/>
      <w:contextualSpacing/>
    </w:pPr>
    <w:rPr>
      <w:lang w:val="ru-RU"/>
    </w:rPr>
  </w:style>
  <w:style w:type="character" w:customStyle="1" w:styleId="10">
    <w:name w:val="Заголовок 1 Знак"/>
    <w:link w:val="1"/>
    <w:uiPriority w:val="9"/>
    <w:rsid w:val="00E14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paragraph" w:styleId="a5">
    <w:name w:val="No Spacing"/>
    <w:uiPriority w:val="1"/>
    <w:qFormat/>
    <w:rsid w:val="00B71BF6"/>
    <w:pPr>
      <w:spacing w:after="0" w:line="240" w:lineRule="auto"/>
    </w:pPr>
    <w:rPr>
      <w:rFonts w:ascii="Times New Roman" w:hAnsi="Times New Roman"/>
      <w:sz w:val="24"/>
    </w:rPr>
  </w:style>
  <w:style w:type="table" w:styleId="a6">
    <w:name w:val="Table Grid"/>
    <w:basedOn w:val="a1"/>
    <w:uiPriority w:val="59"/>
    <w:rsid w:val="00D20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"/>
    <w:basedOn w:val="a"/>
    <w:rsid w:val="006E7ADA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8">
    <w:name w:val="Hyperlink"/>
    <w:basedOn w:val="a0"/>
    <w:uiPriority w:val="99"/>
    <w:semiHidden/>
    <w:unhideWhenUsed/>
    <w:rsid w:val="00A11A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680</Words>
  <Characters>388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Ірина Анатоліївна Бондар</cp:lastModifiedBy>
  <cp:revision>4</cp:revision>
  <cp:lastPrinted>2024-05-24T11:19:00Z</cp:lastPrinted>
  <dcterms:created xsi:type="dcterms:W3CDTF">2025-12-04T11:00:00Z</dcterms:created>
  <dcterms:modified xsi:type="dcterms:W3CDTF">2025-12-17T09:33:00Z</dcterms:modified>
</cp:coreProperties>
</file>