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25B" w:rsidRDefault="00ED425B" w:rsidP="009773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r w:rsidRPr="00E85AEE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https://prozorro.gov.ua/uk/tender/UA-2025-12-11-004384-a</w:t>
        </w:r>
      </w:hyperlink>
    </w:p>
    <w:p w:rsidR="00ED425B" w:rsidRDefault="00ED425B" w:rsidP="009773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41F10" w:rsidRPr="00911A41" w:rsidRDefault="00971251" w:rsidP="009773A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1A41">
        <w:rPr>
          <w:rFonts w:ascii="Times New Roman" w:hAnsi="Times New Roman" w:cs="Times New Roman"/>
          <w:b/>
          <w:sz w:val="24"/>
          <w:szCs w:val="24"/>
        </w:rPr>
        <w:t xml:space="preserve">Обгрунтування технічних та якісних характеристик предмета закупівлі, очікуваної вартості предмета закупівлі: </w:t>
      </w:r>
      <w:r w:rsidR="00FF5E1A" w:rsidRPr="00911A41">
        <w:rPr>
          <w:rFonts w:ascii="Times New Roman" w:hAnsi="Times New Roman" w:cs="Times New Roman"/>
          <w:b/>
          <w:sz w:val="24"/>
          <w:szCs w:val="24"/>
        </w:rPr>
        <w:t>50</w:t>
      </w:r>
      <w:r w:rsidR="00D67D31">
        <w:rPr>
          <w:rFonts w:ascii="Times New Roman" w:hAnsi="Times New Roman" w:cs="Times New Roman"/>
          <w:b/>
          <w:sz w:val="24"/>
          <w:szCs w:val="24"/>
        </w:rPr>
        <w:t>880000-7</w:t>
      </w:r>
      <w:r w:rsidR="00FF5E1A" w:rsidRPr="00911A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7D31">
        <w:rPr>
          <w:rFonts w:ascii="Times New Roman" w:hAnsi="Times New Roman" w:cs="Times New Roman"/>
          <w:b/>
          <w:sz w:val="24"/>
          <w:szCs w:val="24"/>
          <w:lang w:eastAsia="uk-UA"/>
        </w:rPr>
        <w:t>Сервісне обслуговування реєстраторів розрахункових операцій.</w:t>
      </w:r>
    </w:p>
    <w:p w:rsidR="00D41F10" w:rsidRPr="00D41F10" w:rsidRDefault="00D41F10" w:rsidP="00D41F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832BD" w:rsidRPr="006807BD" w:rsidRDefault="006807BD" w:rsidP="006807BD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 метою підтримки</w:t>
      </w:r>
      <w:r w:rsidRPr="006807BD">
        <w:rPr>
          <w:rFonts w:ascii="Times New Roman" w:hAnsi="Times New Roman" w:cs="Times New Roman"/>
          <w:sz w:val="24"/>
          <w:szCs w:val="24"/>
        </w:rPr>
        <w:t xml:space="preserve"> працездатності РРО, які використовуються для здійснення готівкових операцій в підрозділах </w:t>
      </w:r>
      <w:r w:rsidR="00F41E4F">
        <w:rPr>
          <w:rFonts w:ascii="Times New Roman" w:hAnsi="Times New Roman" w:cs="Times New Roman"/>
          <w:sz w:val="24"/>
          <w:szCs w:val="24"/>
        </w:rPr>
        <w:t>замовника</w:t>
      </w:r>
      <w:r w:rsidRPr="006807BD">
        <w:rPr>
          <w:rFonts w:ascii="Times New Roman" w:hAnsi="Times New Roman" w:cs="Times New Roman"/>
          <w:sz w:val="24"/>
          <w:szCs w:val="24"/>
        </w:rPr>
        <w:t xml:space="preserve"> на підставі п. 1, 14 статті 3 Закону України «Про застосування реєстраторів розрахункових операцій у сфері торгівлі, громадського харчування та послуг» від 06.</w:t>
      </w:r>
      <w:r>
        <w:rPr>
          <w:rFonts w:ascii="Times New Roman" w:hAnsi="Times New Roman" w:cs="Times New Roman"/>
          <w:sz w:val="24"/>
          <w:szCs w:val="24"/>
        </w:rPr>
        <w:t>07.1995 № 266/95-ВР</w:t>
      </w:r>
      <w:r w:rsidRPr="006807BD">
        <w:rPr>
          <w:rFonts w:ascii="Times New Roman" w:hAnsi="Times New Roman" w:cs="Times New Roman"/>
          <w:sz w:val="24"/>
          <w:szCs w:val="24"/>
        </w:rPr>
        <w:t xml:space="preserve"> </w:t>
      </w:r>
      <w:r w:rsidRPr="009832BD">
        <w:rPr>
          <w:rFonts w:ascii="Times New Roman" w:hAnsi="Times New Roman" w:cs="Times New Roman"/>
          <w:sz w:val="24"/>
          <w:szCs w:val="24"/>
        </w:rPr>
        <w:t>оголошено відкриті торги на закупівлю</w:t>
      </w:r>
      <w:r w:rsidR="009832BD" w:rsidRPr="006807BD">
        <w:rPr>
          <w:rFonts w:ascii="Times New Roman" w:hAnsi="Times New Roman" w:cs="Times New Roman"/>
          <w:sz w:val="24"/>
          <w:szCs w:val="24"/>
        </w:rPr>
        <w:t xml:space="preserve">: </w:t>
      </w:r>
      <w:r w:rsidR="009832BD" w:rsidRPr="006807B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50880000-7 </w:t>
      </w:r>
      <w:r w:rsidR="009832BD" w:rsidRPr="006807BD">
        <w:rPr>
          <w:rFonts w:ascii="Times New Roman" w:hAnsi="Times New Roman" w:cs="Times New Roman"/>
          <w:sz w:val="24"/>
          <w:szCs w:val="24"/>
          <w:lang w:eastAsia="uk-UA"/>
        </w:rPr>
        <w:t>Сервісне обслуговування</w:t>
      </w:r>
      <w:r w:rsidR="009832BD" w:rsidRPr="006807BD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  <w:r w:rsidR="009832BD" w:rsidRPr="006807BD">
        <w:rPr>
          <w:rFonts w:ascii="Times New Roman" w:hAnsi="Times New Roman" w:cs="Times New Roman"/>
          <w:sz w:val="24"/>
          <w:szCs w:val="24"/>
          <w:lang w:eastAsia="uk-UA"/>
        </w:rPr>
        <w:t>реєстраторів розрахункових операцій</w:t>
      </w:r>
      <w:r w:rsidR="009832BD" w:rsidRPr="006807B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. </w:t>
      </w:r>
    </w:p>
    <w:p w:rsidR="00296260" w:rsidRDefault="00296260" w:rsidP="0029626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260">
        <w:rPr>
          <w:rFonts w:ascii="Times New Roman" w:hAnsi="Times New Roman" w:cs="Times New Roman"/>
          <w:sz w:val="24"/>
          <w:szCs w:val="24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</w:t>
      </w:r>
      <w:r w:rsidR="00C56ACC">
        <w:rPr>
          <w:rFonts w:ascii="Times New Roman" w:hAnsi="Times New Roman" w:cs="Times New Roman"/>
          <w:sz w:val="24"/>
          <w:szCs w:val="24"/>
        </w:rPr>
        <w:t xml:space="preserve">вимог замовника </w:t>
      </w:r>
      <w:r w:rsidRPr="00296260">
        <w:rPr>
          <w:rFonts w:ascii="Times New Roman" w:hAnsi="Times New Roman" w:cs="Times New Roman"/>
          <w:sz w:val="24"/>
          <w:szCs w:val="24"/>
        </w:rPr>
        <w:t>згідно з чинними нормами і правилами, які встановлюються законодавством України та діючими стандартами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30BD" w:rsidRPr="00DD429B" w:rsidRDefault="00DA30BD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29B">
        <w:rPr>
          <w:rFonts w:ascii="Times New Roman" w:hAnsi="Times New Roman" w:cs="Times New Roman"/>
          <w:sz w:val="24"/>
          <w:szCs w:val="24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 w:rsidR="00B551E1" w:rsidRPr="00DD429B">
        <w:rPr>
          <w:rFonts w:ascii="Times New Roman" w:hAnsi="Times New Roman" w:cs="Times New Roman"/>
          <w:sz w:val="24"/>
          <w:szCs w:val="24"/>
        </w:rPr>
        <w:t>д</w:t>
      </w:r>
      <w:r w:rsidRPr="00DD429B">
        <w:rPr>
          <w:rFonts w:ascii="Times New Roman" w:hAnsi="Times New Roman" w:cs="Times New Roman"/>
          <w:sz w:val="24"/>
          <w:szCs w:val="24"/>
        </w:rPr>
        <w:t>женої центральним органом виконавчої вла</w:t>
      </w:r>
      <w:r w:rsidR="00470D5B" w:rsidRPr="00DD429B">
        <w:rPr>
          <w:rFonts w:ascii="Times New Roman" w:hAnsi="Times New Roman" w:cs="Times New Roman"/>
          <w:sz w:val="24"/>
          <w:szCs w:val="24"/>
        </w:rPr>
        <w:t>ди, що забезпечує формування та реалізує державну політику у сфері публ</w:t>
      </w:r>
      <w:r w:rsidR="00B551E1" w:rsidRPr="00DD429B">
        <w:rPr>
          <w:rFonts w:ascii="Times New Roman" w:hAnsi="Times New Roman" w:cs="Times New Roman"/>
          <w:sz w:val="24"/>
          <w:szCs w:val="24"/>
        </w:rPr>
        <w:t>і</w:t>
      </w:r>
      <w:r w:rsidR="00470D5B" w:rsidRPr="00DD429B">
        <w:rPr>
          <w:rFonts w:ascii="Times New Roman" w:hAnsi="Times New Roman" w:cs="Times New Roman"/>
          <w:sz w:val="24"/>
          <w:szCs w:val="24"/>
        </w:rPr>
        <w:t>чних закупівель, п</w:t>
      </w:r>
      <w:r w:rsidR="00B551E1" w:rsidRPr="00DD429B">
        <w:rPr>
          <w:rFonts w:ascii="Times New Roman" w:hAnsi="Times New Roman" w:cs="Times New Roman"/>
          <w:sz w:val="24"/>
          <w:szCs w:val="24"/>
        </w:rPr>
        <w:t>римірної методики визначення очі</w:t>
      </w:r>
      <w:r w:rsidR="00470D5B" w:rsidRPr="00DD429B">
        <w:rPr>
          <w:rFonts w:ascii="Times New Roman" w:hAnsi="Times New Roman" w:cs="Times New Roman"/>
          <w:sz w:val="24"/>
          <w:szCs w:val="24"/>
        </w:rPr>
        <w:t>куваної вартості предмета закупівлі.</w:t>
      </w:r>
    </w:p>
    <w:p w:rsidR="00296260" w:rsidRDefault="00296260" w:rsidP="00296260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807BD" w:rsidRPr="006807BD" w:rsidRDefault="006807BD" w:rsidP="006807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6260" w:rsidRPr="00D77B89" w:rsidRDefault="00296260" w:rsidP="0029626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296260" w:rsidRDefault="00296260" w:rsidP="0029626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96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EE2075"/>
    <w:multiLevelType w:val="multilevel"/>
    <w:tmpl w:val="3918CA7C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794" w:hanging="51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1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9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24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2EEA"/>
    <w:rsid w:val="00014025"/>
    <w:rsid w:val="00061120"/>
    <w:rsid w:val="0019164D"/>
    <w:rsid w:val="00193F48"/>
    <w:rsid w:val="001D4279"/>
    <w:rsid w:val="00296260"/>
    <w:rsid w:val="002A32F6"/>
    <w:rsid w:val="00336B7A"/>
    <w:rsid w:val="00420C94"/>
    <w:rsid w:val="00470D5B"/>
    <w:rsid w:val="004E0149"/>
    <w:rsid w:val="00575C89"/>
    <w:rsid w:val="0058154A"/>
    <w:rsid w:val="005A10F1"/>
    <w:rsid w:val="005D2AD8"/>
    <w:rsid w:val="005F2420"/>
    <w:rsid w:val="005F4430"/>
    <w:rsid w:val="006801F2"/>
    <w:rsid w:val="006807BD"/>
    <w:rsid w:val="006B21BB"/>
    <w:rsid w:val="00712739"/>
    <w:rsid w:val="0074508B"/>
    <w:rsid w:val="007B0331"/>
    <w:rsid w:val="00821529"/>
    <w:rsid w:val="008B15E1"/>
    <w:rsid w:val="008C20FB"/>
    <w:rsid w:val="009079F4"/>
    <w:rsid w:val="00911A41"/>
    <w:rsid w:val="00971251"/>
    <w:rsid w:val="009773A6"/>
    <w:rsid w:val="009832BD"/>
    <w:rsid w:val="00990144"/>
    <w:rsid w:val="00AD1A93"/>
    <w:rsid w:val="00AF761D"/>
    <w:rsid w:val="00B10162"/>
    <w:rsid w:val="00B551E1"/>
    <w:rsid w:val="00B5593D"/>
    <w:rsid w:val="00BB22F2"/>
    <w:rsid w:val="00C266C1"/>
    <w:rsid w:val="00C56ACC"/>
    <w:rsid w:val="00C7743A"/>
    <w:rsid w:val="00CA5171"/>
    <w:rsid w:val="00CE4E68"/>
    <w:rsid w:val="00CF2DD5"/>
    <w:rsid w:val="00D20D40"/>
    <w:rsid w:val="00D41F10"/>
    <w:rsid w:val="00D67D31"/>
    <w:rsid w:val="00D77B89"/>
    <w:rsid w:val="00DA30BD"/>
    <w:rsid w:val="00DD429B"/>
    <w:rsid w:val="00E46EDE"/>
    <w:rsid w:val="00ED425B"/>
    <w:rsid w:val="00F227FA"/>
    <w:rsid w:val="00F41E4F"/>
    <w:rsid w:val="00F87F6F"/>
    <w:rsid w:val="00FA4EA3"/>
    <w:rsid w:val="00FC7055"/>
    <w:rsid w:val="00FF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E3C1A"/>
  <w15:docId w15:val="{704FDAA8-0857-4366-9780-8AC04C0B2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2">
    <w:name w:val="heading 2"/>
    <w:basedOn w:val="a"/>
    <w:next w:val="a"/>
    <w:link w:val="20"/>
    <w:qFormat/>
    <w:rsid w:val="00F87F6F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87F6F"/>
    <w:pPr>
      <w:tabs>
        <w:tab w:val="left" w:pos="993"/>
      </w:tabs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ий текст з відступом 3 Знак"/>
    <w:basedOn w:val="a0"/>
    <w:link w:val="3"/>
    <w:rsid w:val="00F87F6F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F87F6F"/>
    <w:rPr>
      <w:rFonts w:ascii="Calibri Light" w:eastAsia="Times New Roman" w:hAnsi="Calibri Light" w:cs="Times New Roman"/>
      <w:color w:val="2E74B5"/>
      <w:sz w:val="26"/>
      <w:szCs w:val="26"/>
      <w:lang w:val="uk-UA"/>
    </w:rPr>
  </w:style>
  <w:style w:type="paragraph" w:customStyle="1" w:styleId="1">
    <w:name w:val="Знак Знак1 Знак Знак"/>
    <w:basedOn w:val="a"/>
    <w:rsid w:val="00F87F6F"/>
    <w:pPr>
      <w:spacing w:after="0" w:line="240" w:lineRule="auto"/>
    </w:pPr>
    <w:rPr>
      <w:rFonts w:ascii="Verdana" w:eastAsia="Times New Roman" w:hAnsi="Verdana" w:cs="Verdana"/>
      <w:noProof/>
      <w:sz w:val="20"/>
      <w:szCs w:val="20"/>
      <w:lang w:val="en-US"/>
    </w:rPr>
  </w:style>
  <w:style w:type="character" w:styleId="a3">
    <w:name w:val="Hyperlink"/>
    <w:basedOn w:val="a0"/>
    <w:uiPriority w:val="99"/>
    <w:unhideWhenUsed/>
    <w:rsid w:val="00ED42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2-11-004384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854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TSAP</dc:creator>
  <cp:lastModifiedBy>Дмитро Анатолійович Шум'янко</cp:lastModifiedBy>
  <cp:revision>3</cp:revision>
  <cp:lastPrinted>2021-01-15T07:15:00Z</cp:lastPrinted>
  <dcterms:created xsi:type="dcterms:W3CDTF">2025-12-11T08:40:00Z</dcterms:created>
  <dcterms:modified xsi:type="dcterms:W3CDTF">2025-12-11T08:40:00Z</dcterms:modified>
</cp:coreProperties>
</file>