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>- 38420000-5 - (Прилади вимірювальні)</w:t>
      </w:r>
      <w:r w:rsidR="000C7100" w:rsidRPr="000C710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705F47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5" w:tgtFrame="_blank" w:history="1">
        <w:r w:rsidR="00706F24" w:rsidRPr="00706F24">
          <w:rPr>
            <w:rStyle w:val="a3"/>
            <w:rFonts w:ascii="Times New Roman" w:hAnsi="Times New Roman"/>
            <w:sz w:val="26"/>
            <w:szCs w:val="26"/>
          </w:rPr>
          <w:t>UA-2025-10-09-0067</w:t>
        </w:r>
        <w:bookmarkStart w:id="0" w:name="_GoBack"/>
        <w:bookmarkEnd w:id="0"/>
        <w:r w:rsidR="00706F24" w:rsidRPr="00706F24">
          <w:rPr>
            <w:rStyle w:val="a3"/>
            <w:rFonts w:ascii="Times New Roman" w:hAnsi="Times New Roman"/>
            <w:sz w:val="26"/>
            <w:szCs w:val="26"/>
          </w:rPr>
          <w:t>45-a</w:t>
        </w:r>
      </w:hyperlink>
      <w:r w:rsidR="007D53A0"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6F24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B43E7C"/>
    <w:rsid w:val="00B54FEE"/>
    <w:rsid w:val="00BA2969"/>
    <w:rsid w:val="00BE63BB"/>
    <w:rsid w:val="00BF0AB4"/>
    <w:rsid w:val="00C24099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9-006745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Лариса Петрівна Чугай</cp:lastModifiedBy>
  <cp:revision>2</cp:revision>
  <dcterms:created xsi:type="dcterms:W3CDTF">2025-10-09T09:24:00Z</dcterms:created>
  <dcterms:modified xsi:type="dcterms:W3CDTF">2025-10-09T09:24:00Z</dcterms:modified>
</cp:coreProperties>
</file>