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5C4F" w:rsidRPr="00852124" w:rsidRDefault="00FF4027" w:rsidP="00A75C4F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52124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Обґрунтування технічних та якісних характеристик предмета закупівлі, очікуваної вартості предмета закупівлі: </w:t>
      </w:r>
      <w:r w:rsidR="00641A4B" w:rsidRPr="00641A4B">
        <w:rPr>
          <w:rFonts w:ascii="Times New Roman" w:hAnsi="Times New Roman" w:cs="Times New Roman"/>
          <w:b/>
          <w:sz w:val="24"/>
          <w:szCs w:val="24"/>
          <w:lang w:val="uk-UA"/>
        </w:rPr>
        <w:t>32230000-4 (Камера відеоспостереження</w:t>
      </w:r>
      <w:r w:rsidR="00852124" w:rsidRPr="00641A4B">
        <w:rPr>
          <w:rFonts w:ascii="Times New Roman" w:hAnsi="Times New Roman" w:cs="Times New Roman"/>
          <w:b/>
          <w:sz w:val="24"/>
          <w:szCs w:val="24"/>
          <w:lang w:val="uk-UA"/>
        </w:rPr>
        <w:t>).</w:t>
      </w:r>
    </w:p>
    <w:p w:rsidR="007D53A0" w:rsidRPr="00852124" w:rsidRDefault="007D53A0" w:rsidP="007D53A0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852124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тендерної документації та встановлені відповідно до вимог і положень нормативних і виробничих документів АТ «НАЕК «Енергоатом» та </w:t>
      </w:r>
      <w:r w:rsidR="008B0C9B" w:rsidRPr="00852124">
        <w:rPr>
          <w:rFonts w:ascii="Times New Roman" w:hAnsi="Times New Roman" w:cs="Times New Roman"/>
          <w:sz w:val="24"/>
          <w:szCs w:val="24"/>
          <w:lang w:val="uk-UA"/>
        </w:rPr>
        <w:t>ф</w:t>
      </w:r>
      <w:r w:rsidRPr="00852124">
        <w:rPr>
          <w:rFonts w:ascii="Times New Roman" w:hAnsi="Times New Roman" w:cs="Times New Roman"/>
          <w:sz w:val="24"/>
          <w:szCs w:val="24"/>
          <w:lang w:val="uk-UA"/>
        </w:rPr>
        <w:t>ілії «ВП «Рівненська АЕС».</w:t>
      </w:r>
    </w:p>
    <w:p w:rsidR="007D53A0" w:rsidRPr="00852124" w:rsidRDefault="007D53A0" w:rsidP="007D53A0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2124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7D53A0" w:rsidRPr="00852124" w:rsidRDefault="007D53A0" w:rsidP="007D53A0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2124">
        <w:rPr>
          <w:rFonts w:ascii="Times New Roman" w:hAnsi="Times New Roman" w:cs="Times New Roman"/>
          <w:sz w:val="24"/>
          <w:szCs w:val="24"/>
        </w:rPr>
        <w:t xml:space="preserve">Посилання на процедуру закупівлі в електронній системі закупівель </w:t>
      </w:r>
    </w:p>
    <w:p w:rsidR="00FF4027" w:rsidRPr="00852124" w:rsidRDefault="00FF384E" w:rsidP="007D53A0">
      <w:pPr>
        <w:rPr>
          <w:rFonts w:ascii="Times New Roman" w:hAnsi="Times New Roman" w:cs="Times New Roman"/>
          <w:sz w:val="24"/>
          <w:szCs w:val="24"/>
          <w:lang w:val="uk-UA"/>
        </w:rPr>
      </w:pPr>
      <w:hyperlink r:id="rId4" w:history="1">
        <w:r w:rsidR="007D53A0" w:rsidRPr="00852124">
          <w:rPr>
            <w:rStyle w:val="a3"/>
            <w:rFonts w:ascii="Times New Roman" w:hAnsi="Times New Roman" w:cs="Times New Roman"/>
            <w:sz w:val="24"/>
            <w:szCs w:val="24"/>
          </w:rPr>
          <w:t>https://prozorro.gov.ua/tender/</w:t>
        </w:r>
      </w:hyperlink>
      <w:hyperlink r:id="rId5" w:tgtFrame="_blank" w:history="1">
        <w:r w:rsidR="00CC4B51" w:rsidRPr="00CC4B51">
          <w:rPr>
            <w:rStyle w:val="a3"/>
            <w:rFonts w:ascii="Times New Roman" w:hAnsi="Times New Roman" w:cs="Times New Roman"/>
            <w:sz w:val="24"/>
            <w:szCs w:val="24"/>
          </w:rPr>
          <w:t>UA-2025-03-27-0</w:t>
        </w:r>
        <w:bookmarkStart w:id="0" w:name="_GoBack"/>
        <w:bookmarkEnd w:id="0"/>
        <w:r w:rsidR="00CC4B51" w:rsidRPr="00CC4B51">
          <w:rPr>
            <w:rStyle w:val="a3"/>
            <w:rFonts w:ascii="Times New Roman" w:hAnsi="Times New Roman" w:cs="Times New Roman"/>
            <w:sz w:val="24"/>
            <w:szCs w:val="24"/>
          </w:rPr>
          <w:t>04865-a</w:t>
        </w:r>
      </w:hyperlink>
      <w:r w:rsidR="007D53A0" w:rsidRPr="00852124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sectPr w:rsidR="00FF4027" w:rsidRPr="0085212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C0D"/>
    <w:rsid w:val="000C6241"/>
    <w:rsid w:val="000C7100"/>
    <w:rsid w:val="000D7A3E"/>
    <w:rsid w:val="0017260C"/>
    <w:rsid w:val="001839BA"/>
    <w:rsid w:val="001D4E26"/>
    <w:rsid w:val="00276839"/>
    <w:rsid w:val="002961F3"/>
    <w:rsid w:val="00340179"/>
    <w:rsid w:val="0034618F"/>
    <w:rsid w:val="00347946"/>
    <w:rsid w:val="00356743"/>
    <w:rsid w:val="0036458C"/>
    <w:rsid w:val="00375EE9"/>
    <w:rsid w:val="003A42FE"/>
    <w:rsid w:val="004004CA"/>
    <w:rsid w:val="004C7625"/>
    <w:rsid w:val="004E638C"/>
    <w:rsid w:val="0051370B"/>
    <w:rsid w:val="00523D3C"/>
    <w:rsid w:val="00553B5F"/>
    <w:rsid w:val="005955EF"/>
    <w:rsid w:val="00596C70"/>
    <w:rsid w:val="005D7401"/>
    <w:rsid w:val="0061479C"/>
    <w:rsid w:val="00616DB1"/>
    <w:rsid w:val="00634288"/>
    <w:rsid w:val="00641056"/>
    <w:rsid w:val="00641A4B"/>
    <w:rsid w:val="00683643"/>
    <w:rsid w:val="00685F18"/>
    <w:rsid w:val="00687DFB"/>
    <w:rsid w:val="00697A07"/>
    <w:rsid w:val="006A6C0D"/>
    <w:rsid w:val="006E3272"/>
    <w:rsid w:val="00707CE1"/>
    <w:rsid w:val="00723AD6"/>
    <w:rsid w:val="00785D72"/>
    <w:rsid w:val="007D53A0"/>
    <w:rsid w:val="007E52DF"/>
    <w:rsid w:val="00801C36"/>
    <w:rsid w:val="0082161B"/>
    <w:rsid w:val="00822F19"/>
    <w:rsid w:val="00852124"/>
    <w:rsid w:val="00870C06"/>
    <w:rsid w:val="00895936"/>
    <w:rsid w:val="008B0C9B"/>
    <w:rsid w:val="008B273F"/>
    <w:rsid w:val="008B3FBB"/>
    <w:rsid w:val="008D35DA"/>
    <w:rsid w:val="00936954"/>
    <w:rsid w:val="00941404"/>
    <w:rsid w:val="00993DC6"/>
    <w:rsid w:val="009B1B24"/>
    <w:rsid w:val="009B6600"/>
    <w:rsid w:val="009B6DB1"/>
    <w:rsid w:val="00A02697"/>
    <w:rsid w:val="00A16683"/>
    <w:rsid w:val="00A26138"/>
    <w:rsid w:val="00A75C4F"/>
    <w:rsid w:val="00A8367B"/>
    <w:rsid w:val="00AB29AE"/>
    <w:rsid w:val="00AC22C6"/>
    <w:rsid w:val="00B65AAC"/>
    <w:rsid w:val="00BA2969"/>
    <w:rsid w:val="00BE63BB"/>
    <w:rsid w:val="00BF0AB4"/>
    <w:rsid w:val="00C24099"/>
    <w:rsid w:val="00C60451"/>
    <w:rsid w:val="00CC4B51"/>
    <w:rsid w:val="00CC4DF2"/>
    <w:rsid w:val="00CE1EEA"/>
    <w:rsid w:val="00D00C71"/>
    <w:rsid w:val="00D3127C"/>
    <w:rsid w:val="00D91672"/>
    <w:rsid w:val="00DE09A3"/>
    <w:rsid w:val="00E5244A"/>
    <w:rsid w:val="00E63B50"/>
    <w:rsid w:val="00F81A4C"/>
    <w:rsid w:val="00F85D9C"/>
    <w:rsid w:val="00FB1678"/>
    <w:rsid w:val="00FB5C98"/>
    <w:rsid w:val="00FC4488"/>
    <w:rsid w:val="00FF2A69"/>
    <w:rsid w:val="00FF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849D1A"/>
  <w15:docId w15:val="{D8463549-46A7-4A8C-AFEC-2E34F888C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4027"/>
    <w:rPr>
      <w:rFonts w:asciiTheme="minorHAnsi" w:hAnsiTheme="minorHAnsi"/>
      <w:sz w:val="22"/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">
    <w:name w:val="Default Знак"/>
    <w:basedOn w:val="a0"/>
    <w:link w:val="Default0"/>
    <w:uiPriority w:val="99"/>
    <w:locked/>
    <w:rsid w:val="00FF4027"/>
    <w:rPr>
      <w:rFonts w:cs="Times New Roman"/>
      <w:color w:val="000000"/>
      <w:szCs w:val="24"/>
    </w:rPr>
  </w:style>
  <w:style w:type="paragraph" w:customStyle="1" w:styleId="Default0">
    <w:name w:val="Default"/>
    <w:link w:val="Default"/>
    <w:uiPriority w:val="99"/>
    <w:rsid w:val="00FF4027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styleId="a3">
    <w:name w:val="Hyperlink"/>
    <w:uiPriority w:val="99"/>
    <w:unhideWhenUsed/>
    <w:rsid w:val="007D53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246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uk/tender/UA-2025-03-27-004865-a" TargetMode="External"/><Relationship Id="rId4" Type="http://schemas.openxmlformats.org/officeDocument/2006/relationships/hyperlink" Target="https://prozorro.gov.ua/tender/UA-2022-01-26-002290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650</Words>
  <Characters>371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DUDO</dc:creator>
  <cp:lastModifiedBy>ChuLP</cp:lastModifiedBy>
  <cp:revision>2</cp:revision>
  <dcterms:created xsi:type="dcterms:W3CDTF">2025-03-27T10:02:00Z</dcterms:created>
  <dcterms:modified xsi:type="dcterms:W3CDTF">2025-03-27T10:02:00Z</dcterms:modified>
</cp:coreProperties>
</file>