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C334C" w:rsidRPr="002C334C">
        <w:rPr>
          <w:b/>
          <w:color w:val="000000"/>
          <w:lang w:val="uk-UA"/>
        </w:rPr>
        <w:t>44620000-2 Радіатори та комплектуючі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991958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Pr="00991958">
        <w:rPr>
          <w:rStyle w:val="a4"/>
          <w:rFonts w:ascii="Times New Roman" w:hAnsi="Times New Roman"/>
          <w:sz w:val="26"/>
          <w:szCs w:val="26"/>
        </w:rPr>
        <w:t>UA-2025-03-14-010481-a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26C8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96B93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91958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3463-A144-498B-B5AC-CBF9EB4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2025-03-14T13:30:00Z</dcterms:created>
  <dcterms:modified xsi:type="dcterms:W3CDTF">2025-03-14T13:32:00Z</dcterms:modified>
</cp:coreProperties>
</file>