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C7055" w:rsidRPr="00A453D3" w:rsidRDefault="00971251" w:rsidP="00971251">
      <w:pPr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CF2DD5">
        <w:rPr>
          <w:rFonts w:ascii="Times New Roman" w:hAnsi="Times New Roman" w:cs="Times New Roman"/>
          <w:b/>
          <w:sz w:val="24"/>
          <w:szCs w:val="24"/>
          <w:lang w:val="uk-UA"/>
        </w:rPr>
        <w:t xml:space="preserve">Обгрунтування технічних та якісних характеристик предмета закупівлі, очікуваної вартості предмета закупівлі: </w:t>
      </w:r>
      <w:r w:rsidR="00AF4328" w:rsidRPr="009740C8">
        <w:rPr>
          <w:rFonts w:ascii="Times New Roman" w:hAnsi="Times New Roman" w:cs="Times New Roman"/>
          <w:sz w:val="24"/>
          <w:szCs w:val="24"/>
          <w:lang w:val="uk-UA"/>
        </w:rPr>
        <w:t>80</w:t>
      </w:r>
      <w:r w:rsidR="009740C8" w:rsidRPr="009740C8">
        <w:rPr>
          <w:rFonts w:ascii="Times New Roman" w:hAnsi="Times New Roman" w:cs="Times New Roman"/>
          <w:sz w:val="24"/>
          <w:szCs w:val="24"/>
          <w:lang w:val="uk-UA"/>
        </w:rPr>
        <w:t>57</w:t>
      </w:r>
      <w:r w:rsidR="00AF4328" w:rsidRPr="009740C8">
        <w:rPr>
          <w:rFonts w:ascii="Times New Roman" w:hAnsi="Times New Roman" w:cs="Times New Roman"/>
          <w:sz w:val="24"/>
          <w:szCs w:val="24"/>
          <w:lang w:val="uk-UA"/>
        </w:rPr>
        <w:t>0000-</w:t>
      </w:r>
      <w:r w:rsidR="005E5BC2" w:rsidRPr="009740C8">
        <w:rPr>
          <w:rFonts w:ascii="Times New Roman" w:hAnsi="Times New Roman" w:cs="Times New Roman"/>
          <w:sz w:val="24"/>
          <w:szCs w:val="24"/>
          <w:lang w:val="en-US"/>
        </w:rPr>
        <w:t>0</w:t>
      </w:r>
      <w:r w:rsidR="00AF4328" w:rsidRPr="00173D2C"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r w:rsidRPr="00173D2C">
        <w:rPr>
          <w:rFonts w:ascii="Times New Roman" w:hAnsi="Times New Roman" w:cs="Times New Roman"/>
          <w:sz w:val="24"/>
          <w:szCs w:val="24"/>
          <w:lang w:val="uk-UA"/>
        </w:rPr>
        <w:t>(</w:t>
      </w:r>
      <w:r w:rsidR="00A453D3" w:rsidRPr="00A453D3">
        <w:rPr>
          <w:rFonts w:ascii="Times New Roman" w:hAnsi="Times New Roman" w:cs="Times New Roman"/>
          <w:sz w:val="24"/>
          <w:szCs w:val="24"/>
          <w:lang w:val="uk-UA"/>
        </w:rPr>
        <w:t xml:space="preserve">ослуги з </w:t>
      </w:r>
      <w:r w:rsidR="005E5BC2" w:rsidRPr="005E5BC2">
        <w:rPr>
          <w:rFonts w:ascii="Times New Roman" w:hAnsi="Times New Roman" w:cs="Times New Roman"/>
          <w:sz w:val="24"/>
          <w:szCs w:val="24"/>
          <w:lang w:val="uk-UA"/>
        </w:rPr>
        <w:t>навчання за темою: «Побудова та технічна експлуатація волоконно-оптичних ліній зв’язку (ВОЛЗ)»)</w:t>
      </w:r>
      <w:r w:rsidR="00470D5B" w:rsidRPr="005075DD">
        <w:rPr>
          <w:rFonts w:ascii="Times New Roman" w:hAnsi="Times New Roman" w:cs="Times New Roman"/>
          <w:sz w:val="24"/>
          <w:szCs w:val="24"/>
          <w:lang w:val="uk-UA"/>
        </w:rPr>
        <w:t>.</w:t>
      </w:r>
    </w:p>
    <w:p w:rsidR="00173D2C" w:rsidRDefault="00971251" w:rsidP="00971251">
      <w:pPr>
        <w:ind w:firstLine="567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>
        <w:rPr>
          <w:rFonts w:ascii="Times New Roman" w:hAnsi="Times New Roman" w:cs="Times New Roman"/>
          <w:sz w:val="24"/>
          <w:szCs w:val="24"/>
          <w:lang w:val="uk-UA"/>
        </w:rPr>
        <w:t>З</w:t>
      </w:r>
      <w:r w:rsidR="00BD587E"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k-UA"/>
        </w:rPr>
        <w:t xml:space="preserve">метою </w:t>
      </w:r>
      <w:r w:rsidR="005075DD" w:rsidRPr="005075DD">
        <w:rPr>
          <w:rFonts w:ascii="Times New Roman" w:hAnsi="Times New Roman"/>
          <w:sz w:val="24"/>
          <w:szCs w:val="24"/>
          <w:lang w:val="uk-UA"/>
        </w:rPr>
        <w:t xml:space="preserve">запобігання порушень </w:t>
      </w:r>
      <w:r w:rsidR="002002B6">
        <w:rPr>
          <w:rFonts w:ascii="Times New Roman" w:hAnsi="Times New Roman"/>
          <w:sz w:val="24"/>
          <w:szCs w:val="24"/>
          <w:lang w:val="uk-UA"/>
        </w:rPr>
        <w:t xml:space="preserve">у роботі </w:t>
      </w:r>
      <w:r w:rsidR="00B861D8">
        <w:rPr>
          <w:rFonts w:ascii="Times New Roman" w:hAnsi="Times New Roman"/>
          <w:sz w:val="24"/>
          <w:szCs w:val="24"/>
          <w:lang w:val="uk-UA"/>
        </w:rPr>
        <w:t xml:space="preserve">під час </w:t>
      </w:r>
      <w:r w:rsidR="00A453D3" w:rsidRPr="00A453D3">
        <w:rPr>
          <w:rFonts w:ascii="Times New Roman" w:hAnsi="Times New Roman"/>
          <w:sz w:val="24"/>
          <w:szCs w:val="24"/>
          <w:lang w:val="uk-UA"/>
        </w:rPr>
        <w:t xml:space="preserve">виконання робіт </w:t>
      </w:r>
      <w:r w:rsidR="00B861D8" w:rsidRPr="00B861D8">
        <w:rPr>
          <w:rFonts w:ascii="Times New Roman" w:hAnsi="Times New Roman"/>
          <w:sz w:val="24"/>
          <w:szCs w:val="24"/>
          <w:lang w:val="uk-UA"/>
        </w:rPr>
        <w:t>з ремонту та обслуговування волоконно-оптичних ліній зв</w:t>
      </w:r>
      <w:r w:rsidR="00B861D8">
        <w:rPr>
          <w:rFonts w:ascii="Times New Roman" w:hAnsi="Times New Roman"/>
          <w:sz w:val="24"/>
          <w:szCs w:val="24"/>
          <w:lang w:val="uk-UA"/>
        </w:rPr>
        <w:t>’</w:t>
      </w:r>
      <w:r w:rsidR="00B861D8" w:rsidRPr="00B861D8">
        <w:rPr>
          <w:rFonts w:ascii="Times New Roman" w:hAnsi="Times New Roman"/>
          <w:sz w:val="24"/>
          <w:szCs w:val="24"/>
          <w:lang w:val="uk-UA"/>
        </w:rPr>
        <w:t xml:space="preserve">язку (ВОЛЗ) </w:t>
      </w:r>
      <w:r w:rsidR="005E5BC2" w:rsidRPr="00B861D8">
        <w:rPr>
          <w:rFonts w:ascii="Times New Roman" w:hAnsi="Times New Roman"/>
          <w:sz w:val="24"/>
          <w:szCs w:val="24"/>
          <w:lang w:val="uk-UA"/>
        </w:rPr>
        <w:t xml:space="preserve">на </w:t>
      </w:r>
      <w:r w:rsidR="00530704">
        <w:rPr>
          <w:rFonts w:ascii="Times New Roman" w:hAnsi="Times New Roman"/>
          <w:sz w:val="24"/>
          <w:szCs w:val="24"/>
          <w:lang w:val="uk-UA"/>
        </w:rPr>
        <w:t>обладнанні,</w:t>
      </w:r>
      <w:r w:rsidR="00A453D3" w:rsidRPr="00A453D3">
        <w:rPr>
          <w:rFonts w:ascii="Times New Roman" w:hAnsi="Times New Roman"/>
          <w:sz w:val="24"/>
          <w:szCs w:val="24"/>
          <w:lang w:val="uk-UA"/>
        </w:rPr>
        <w:t xml:space="preserve"> </w:t>
      </w:r>
      <w:r w:rsidR="00E71D4A">
        <w:rPr>
          <w:rFonts w:ascii="Times New Roman" w:hAnsi="Times New Roman"/>
          <w:sz w:val="26"/>
          <w:szCs w:val="26"/>
          <w:lang w:val="uk-UA"/>
        </w:rPr>
        <w:t xml:space="preserve"> </w:t>
      </w:r>
      <w:r w:rsidR="00E5293B">
        <w:rPr>
          <w:rFonts w:ascii="Times New Roman" w:hAnsi="Times New Roman" w:cs="Times New Roman"/>
          <w:sz w:val="24"/>
          <w:szCs w:val="24"/>
          <w:lang w:val="uk-UA"/>
        </w:rPr>
        <w:t>фахівцям необхідно отримати п</w:t>
      </w:r>
      <w:r w:rsidR="00CB29B1" w:rsidRPr="00A453D3">
        <w:rPr>
          <w:rFonts w:ascii="Times New Roman" w:hAnsi="Times New Roman" w:cs="Times New Roman"/>
          <w:sz w:val="24"/>
          <w:szCs w:val="24"/>
          <w:lang w:val="uk-UA"/>
        </w:rPr>
        <w:t xml:space="preserve">ослуги з </w:t>
      </w:r>
      <w:r w:rsidR="005E5BC2" w:rsidRPr="005E5BC2">
        <w:rPr>
          <w:rFonts w:ascii="Times New Roman" w:hAnsi="Times New Roman" w:cs="Times New Roman"/>
          <w:sz w:val="24"/>
          <w:szCs w:val="24"/>
          <w:lang w:val="uk-UA"/>
        </w:rPr>
        <w:t>навчання за темою: «Побудова та технічна експлуатація волоконно-оптичних ліній зв’язку (ВОЛЗ)»)</w:t>
      </w:r>
      <w:r w:rsidR="00173D2C" w:rsidRPr="00173D2C">
        <w:rPr>
          <w:rFonts w:ascii="Times New Roman" w:hAnsi="Times New Roman" w:cs="Times New Roman"/>
          <w:sz w:val="24"/>
          <w:szCs w:val="24"/>
          <w:lang w:val="uk-UA"/>
        </w:rPr>
        <w:t>.</w:t>
      </w:r>
    </w:p>
    <w:p w:rsidR="00336B7A" w:rsidRDefault="00336B7A" w:rsidP="00971251">
      <w:pPr>
        <w:ind w:firstLine="567"/>
        <w:jc w:val="both"/>
        <w:rPr>
          <w:rFonts w:ascii="Times New Roman" w:hAnsi="Times New Roman" w:cs="Times New Roman"/>
          <w:color w:val="FF0000"/>
          <w:sz w:val="24"/>
          <w:szCs w:val="24"/>
          <w:lang w:val="uk-UA"/>
        </w:rPr>
      </w:pPr>
      <w:r w:rsidRPr="00336B7A">
        <w:rPr>
          <w:rFonts w:ascii="Times New Roman" w:hAnsi="Times New Roman" w:cs="Times New Roman"/>
          <w:sz w:val="24"/>
          <w:szCs w:val="24"/>
          <w:lang w:val="uk-UA"/>
        </w:rPr>
        <w:t xml:space="preserve">Технічні та якісні характеристики предмета закупівлі визначені у відповідному додатку до тендерної документації </w:t>
      </w:r>
      <w:r w:rsidRPr="0073709C">
        <w:rPr>
          <w:rFonts w:ascii="Times New Roman" w:hAnsi="Times New Roman" w:cs="Times New Roman"/>
          <w:sz w:val="24"/>
          <w:szCs w:val="24"/>
          <w:lang w:val="uk-UA"/>
        </w:rPr>
        <w:t>та встановлені відповідно до вимог</w:t>
      </w:r>
      <w:r w:rsidR="0045349C" w:rsidRPr="0073709C"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r w:rsidR="00B76BFD" w:rsidRPr="00B76BFD">
        <w:rPr>
          <w:rFonts w:ascii="Times New Roman" w:hAnsi="Times New Roman" w:cs="Times New Roman"/>
          <w:sz w:val="24"/>
          <w:szCs w:val="24"/>
          <w:lang w:val="uk-UA"/>
        </w:rPr>
        <w:t>НП 306.</w:t>
      </w:r>
      <w:r w:rsidR="00322162">
        <w:rPr>
          <w:rFonts w:ascii="Times New Roman" w:hAnsi="Times New Roman" w:cs="Times New Roman"/>
          <w:sz w:val="24"/>
          <w:szCs w:val="24"/>
          <w:lang w:val="uk-UA"/>
        </w:rPr>
        <w:t>2</w:t>
      </w:r>
      <w:r w:rsidR="00B76BFD" w:rsidRPr="00B76BFD">
        <w:rPr>
          <w:rFonts w:ascii="Times New Roman" w:hAnsi="Times New Roman" w:cs="Times New Roman"/>
          <w:sz w:val="24"/>
          <w:szCs w:val="24"/>
          <w:lang w:val="uk-UA"/>
        </w:rPr>
        <w:t>.</w:t>
      </w:r>
      <w:r w:rsidR="00322162">
        <w:rPr>
          <w:rFonts w:ascii="Times New Roman" w:hAnsi="Times New Roman" w:cs="Times New Roman"/>
          <w:sz w:val="24"/>
          <w:szCs w:val="24"/>
          <w:lang w:val="uk-UA"/>
        </w:rPr>
        <w:t>202</w:t>
      </w:r>
      <w:r w:rsidR="00B76BFD" w:rsidRPr="00B76BFD">
        <w:rPr>
          <w:rFonts w:ascii="Times New Roman" w:hAnsi="Times New Roman" w:cs="Times New Roman"/>
          <w:sz w:val="24"/>
          <w:szCs w:val="24"/>
          <w:lang w:val="uk-UA"/>
        </w:rPr>
        <w:t>-201</w:t>
      </w:r>
      <w:r w:rsidR="00322162">
        <w:rPr>
          <w:rFonts w:ascii="Times New Roman" w:hAnsi="Times New Roman" w:cs="Times New Roman"/>
          <w:sz w:val="24"/>
          <w:szCs w:val="24"/>
          <w:lang w:val="uk-UA"/>
        </w:rPr>
        <w:t>5</w:t>
      </w:r>
      <w:r w:rsidR="00B76BFD">
        <w:rPr>
          <w:rFonts w:ascii="Times New Roman" w:hAnsi="Times New Roman" w:cs="Times New Roman"/>
          <w:sz w:val="24"/>
          <w:szCs w:val="24"/>
          <w:lang w:val="uk-UA"/>
        </w:rPr>
        <w:t xml:space="preserve"> «</w:t>
      </w:r>
      <w:r w:rsidR="00322162" w:rsidRPr="00322162">
        <w:rPr>
          <w:rFonts w:ascii="Times New Roman" w:hAnsi="Times New Roman" w:cs="Times New Roman"/>
          <w:sz w:val="24"/>
          <w:szCs w:val="24"/>
          <w:lang w:val="uk-UA"/>
        </w:rPr>
        <w:t>Вимоги з ядерної та радіаційної безпеки до інформаційних та керуючих систем, важливих для безпеки атомних станцій</w:t>
      </w:r>
      <w:r w:rsidR="00B76BFD" w:rsidRPr="00322162">
        <w:rPr>
          <w:rFonts w:ascii="Times New Roman" w:hAnsi="Times New Roman" w:cs="Times New Roman"/>
          <w:sz w:val="24"/>
          <w:szCs w:val="24"/>
          <w:lang w:val="uk-UA"/>
        </w:rPr>
        <w:t>»,</w:t>
      </w:r>
      <w:r w:rsidR="00B76BFD"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r w:rsidR="00B76BFD" w:rsidRPr="00B76BFD">
        <w:rPr>
          <w:rFonts w:ascii="Times New Roman" w:hAnsi="Times New Roman" w:cs="Times New Roman"/>
          <w:sz w:val="24"/>
          <w:szCs w:val="24"/>
          <w:lang w:val="uk-UA"/>
        </w:rPr>
        <w:t>ГКД 34.20.507-2003</w:t>
      </w:r>
      <w:r w:rsidR="00B76BFD">
        <w:rPr>
          <w:rFonts w:ascii="Times New Roman" w:hAnsi="Times New Roman" w:cs="Times New Roman"/>
          <w:sz w:val="24"/>
          <w:szCs w:val="24"/>
          <w:lang w:val="uk-UA"/>
        </w:rPr>
        <w:t xml:space="preserve"> «</w:t>
      </w:r>
      <w:r w:rsidR="00B76BFD" w:rsidRPr="00B76BFD">
        <w:rPr>
          <w:rFonts w:ascii="Times New Roman" w:hAnsi="Times New Roman" w:cs="Times New Roman"/>
          <w:sz w:val="24"/>
          <w:szCs w:val="24"/>
          <w:lang w:val="uk-UA"/>
        </w:rPr>
        <w:t>Технічна експлуатація електричних станцій і мереж. Правила</w:t>
      </w:r>
      <w:r w:rsidR="00B76BFD">
        <w:rPr>
          <w:rFonts w:ascii="Times New Roman" w:hAnsi="Times New Roman" w:cs="Times New Roman"/>
          <w:sz w:val="24"/>
          <w:szCs w:val="24"/>
          <w:lang w:val="uk-UA"/>
        </w:rPr>
        <w:t xml:space="preserve">», </w:t>
      </w:r>
      <w:r w:rsidR="00322162" w:rsidRPr="00322162">
        <w:rPr>
          <w:rFonts w:ascii="Times New Roman" w:hAnsi="Times New Roman" w:cs="Times New Roman"/>
          <w:sz w:val="24"/>
          <w:szCs w:val="24"/>
        </w:rPr>
        <w:t>СОУ НАЕК 100:2016</w:t>
      </w:r>
      <w:r w:rsidR="00322162">
        <w:rPr>
          <w:rFonts w:ascii="Times New Roman" w:hAnsi="Times New Roman" w:cs="Times New Roman"/>
          <w:sz w:val="24"/>
          <w:szCs w:val="24"/>
          <w:lang w:val="uk-UA"/>
        </w:rPr>
        <w:t xml:space="preserve"> «</w:t>
      </w:r>
      <w:r w:rsidR="00322162" w:rsidRPr="00322162">
        <w:rPr>
          <w:rFonts w:ascii="Times New Roman" w:hAnsi="Times New Roman" w:cs="Times New Roman"/>
          <w:sz w:val="24"/>
          <w:szCs w:val="24"/>
        </w:rPr>
        <w:t>Інженерна, наукова і технічна підтримка. Інформаційні та керуючі системи, важливі для безпеки атомних станцій. Загальні технічні вимоги</w:t>
      </w:r>
      <w:r w:rsidR="00322162">
        <w:rPr>
          <w:rFonts w:ascii="Times New Roman" w:hAnsi="Times New Roman" w:cs="Times New Roman"/>
          <w:sz w:val="24"/>
          <w:szCs w:val="24"/>
          <w:lang w:val="uk-UA"/>
        </w:rPr>
        <w:t>»,</w:t>
      </w:r>
      <w:r w:rsidR="00322162">
        <w:rPr>
          <w:rFonts w:ascii="Times New Roman" w:hAnsi="Times New Roman" w:cs="Times New Roman"/>
          <w:sz w:val="26"/>
          <w:szCs w:val="26"/>
          <w:lang w:val="uk-UA"/>
        </w:rPr>
        <w:t xml:space="preserve"> </w:t>
      </w:r>
      <w:r w:rsidR="00B76BFD" w:rsidRPr="005F7820">
        <w:rPr>
          <w:rFonts w:ascii="Times New Roman" w:hAnsi="Times New Roman" w:cs="Times New Roman"/>
          <w:sz w:val="24"/>
          <w:szCs w:val="24"/>
        </w:rPr>
        <w:t xml:space="preserve">ДСТУ </w:t>
      </w:r>
      <w:r w:rsidR="00B76BFD" w:rsidRPr="005F7820">
        <w:rPr>
          <w:rFonts w:ascii="Times New Roman" w:hAnsi="Times New Roman" w:cs="Times New Roman"/>
          <w:sz w:val="24"/>
          <w:szCs w:val="24"/>
          <w:lang w:val="en-US"/>
        </w:rPr>
        <w:t>ISO</w:t>
      </w:r>
      <w:r w:rsidR="00B76BFD" w:rsidRPr="00B76BFD">
        <w:rPr>
          <w:rFonts w:ascii="Times New Roman" w:hAnsi="Times New Roman" w:cs="Times New Roman"/>
          <w:sz w:val="24"/>
          <w:szCs w:val="24"/>
        </w:rPr>
        <w:t xml:space="preserve"> 9001</w:t>
      </w:r>
      <w:r w:rsidR="00B76BFD" w:rsidRPr="005F7820">
        <w:rPr>
          <w:rFonts w:ascii="Times New Roman" w:hAnsi="Times New Roman" w:cs="Times New Roman"/>
          <w:sz w:val="24"/>
          <w:szCs w:val="24"/>
        </w:rPr>
        <w:t xml:space="preserve">:2015, </w:t>
      </w:r>
      <w:r w:rsidR="00B76BFD" w:rsidRPr="005F7820">
        <w:rPr>
          <w:rFonts w:ascii="Times New Roman" w:hAnsi="Times New Roman" w:cs="Times New Roman"/>
          <w:sz w:val="24"/>
          <w:szCs w:val="24"/>
          <w:lang w:val="en-US"/>
        </w:rPr>
        <w:t>IDT</w:t>
      </w:r>
      <w:r w:rsidR="00B76BFD">
        <w:rPr>
          <w:rFonts w:ascii="Times New Roman" w:hAnsi="Times New Roman" w:cs="Times New Roman"/>
          <w:sz w:val="24"/>
          <w:szCs w:val="24"/>
          <w:lang w:val="uk-UA"/>
        </w:rPr>
        <w:t xml:space="preserve"> «</w:t>
      </w:r>
      <w:r w:rsidR="00B76BFD" w:rsidRPr="005F7820">
        <w:rPr>
          <w:rFonts w:ascii="Times New Roman" w:hAnsi="Times New Roman" w:cs="Times New Roman"/>
          <w:sz w:val="24"/>
          <w:szCs w:val="24"/>
        </w:rPr>
        <w:t>Система управління якістю</w:t>
      </w:r>
      <w:r w:rsidR="00B76BFD">
        <w:rPr>
          <w:rFonts w:ascii="Times New Roman" w:hAnsi="Times New Roman" w:cs="Times New Roman"/>
          <w:sz w:val="24"/>
          <w:szCs w:val="24"/>
          <w:lang w:val="uk-UA"/>
        </w:rPr>
        <w:t>»</w:t>
      </w:r>
      <w:r w:rsidR="0045349C" w:rsidRPr="00E71D4A">
        <w:rPr>
          <w:rFonts w:ascii="Times New Roman" w:hAnsi="Times New Roman" w:cs="Times New Roman"/>
          <w:sz w:val="24"/>
          <w:szCs w:val="24"/>
          <w:lang w:val="uk-UA"/>
        </w:rPr>
        <w:t>.</w:t>
      </w:r>
    </w:p>
    <w:p w:rsidR="00DA30BD" w:rsidRDefault="00DA30BD" w:rsidP="00971251">
      <w:pPr>
        <w:ind w:firstLine="567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470D5B">
        <w:rPr>
          <w:rFonts w:ascii="Times New Roman" w:hAnsi="Times New Roman" w:cs="Times New Roman"/>
          <w:sz w:val="24"/>
          <w:szCs w:val="24"/>
          <w:lang w:val="uk-UA"/>
        </w:rPr>
        <w:t>Очікувана вартість закупівлі визначена в порядку, передбаченому виробничими та організаційно-розпорядчими документами Замовника з урахуванням затвер</w:t>
      </w:r>
      <w:r w:rsidR="0059414E">
        <w:rPr>
          <w:rFonts w:ascii="Times New Roman" w:hAnsi="Times New Roman" w:cs="Times New Roman"/>
          <w:sz w:val="24"/>
          <w:szCs w:val="24"/>
          <w:lang w:val="uk-UA"/>
        </w:rPr>
        <w:t>дж</w:t>
      </w:r>
      <w:r w:rsidRPr="00470D5B">
        <w:rPr>
          <w:rFonts w:ascii="Times New Roman" w:hAnsi="Times New Roman" w:cs="Times New Roman"/>
          <w:sz w:val="24"/>
          <w:szCs w:val="24"/>
          <w:lang w:val="uk-UA"/>
        </w:rPr>
        <w:t>еної центральним органом виконавчої вла</w:t>
      </w:r>
      <w:r w:rsidR="00470D5B" w:rsidRPr="00470D5B">
        <w:rPr>
          <w:rFonts w:ascii="Times New Roman" w:hAnsi="Times New Roman" w:cs="Times New Roman"/>
          <w:sz w:val="24"/>
          <w:szCs w:val="24"/>
          <w:lang w:val="uk-UA"/>
        </w:rPr>
        <w:t>ди, що забезпечує формування та реалізує державну політику у сфері публ</w:t>
      </w:r>
      <w:r w:rsidR="0059414E">
        <w:rPr>
          <w:rFonts w:ascii="Times New Roman" w:hAnsi="Times New Roman" w:cs="Times New Roman"/>
          <w:sz w:val="24"/>
          <w:szCs w:val="24"/>
          <w:lang w:val="uk-UA"/>
        </w:rPr>
        <w:t>і</w:t>
      </w:r>
      <w:r w:rsidR="00470D5B" w:rsidRPr="00470D5B">
        <w:rPr>
          <w:rFonts w:ascii="Times New Roman" w:hAnsi="Times New Roman" w:cs="Times New Roman"/>
          <w:sz w:val="24"/>
          <w:szCs w:val="24"/>
          <w:lang w:val="uk-UA"/>
        </w:rPr>
        <w:t>чних закупівель, примірної методики визначення оч</w:t>
      </w:r>
      <w:r w:rsidR="0059414E">
        <w:rPr>
          <w:rFonts w:ascii="Times New Roman" w:hAnsi="Times New Roman" w:cs="Times New Roman"/>
          <w:sz w:val="24"/>
          <w:szCs w:val="24"/>
          <w:lang w:val="uk-UA"/>
        </w:rPr>
        <w:t>і</w:t>
      </w:r>
      <w:r w:rsidR="00470D5B" w:rsidRPr="00470D5B">
        <w:rPr>
          <w:rFonts w:ascii="Times New Roman" w:hAnsi="Times New Roman" w:cs="Times New Roman"/>
          <w:sz w:val="24"/>
          <w:szCs w:val="24"/>
          <w:lang w:val="uk-UA"/>
        </w:rPr>
        <w:t>куваної вартості предмета закупівлі.</w:t>
      </w:r>
    </w:p>
    <w:p w:rsidR="00CF2DD5" w:rsidRPr="00067A7C" w:rsidRDefault="00067A7C" w:rsidP="00971251">
      <w:pPr>
        <w:ind w:firstLine="567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>
        <w:rPr>
          <w:rFonts w:ascii="Times New Roman" w:hAnsi="Times New Roman" w:cs="Times New Roman"/>
          <w:sz w:val="24"/>
          <w:szCs w:val="24"/>
          <w:lang w:val="uk-UA"/>
        </w:rPr>
        <w:t xml:space="preserve">Ідентифікатор </w:t>
      </w:r>
      <w:r w:rsidRPr="00067A7C">
        <w:rPr>
          <w:rFonts w:ascii="Times New Roman" w:hAnsi="Times New Roman" w:cs="Times New Roman"/>
          <w:sz w:val="24"/>
          <w:szCs w:val="24"/>
          <w:lang w:val="uk-UA"/>
        </w:rPr>
        <w:t xml:space="preserve">Prozorro: </w:t>
      </w:r>
      <w:hyperlink r:id="rId5" w:tgtFrame="_blank" w:history="1">
        <w:r w:rsidRPr="00067A7C">
          <w:rPr>
            <w:rFonts w:ascii="Times New Roman" w:hAnsi="Times New Roman" w:cs="Times New Roman"/>
            <w:sz w:val="24"/>
            <w:szCs w:val="24"/>
            <w:lang w:val="uk-UA"/>
          </w:rPr>
          <w:t>UA-2025-03-05-006069-a</w:t>
        </w:r>
      </w:hyperlink>
      <w:bookmarkStart w:id="0" w:name="_GoBack"/>
      <w:bookmarkEnd w:id="0"/>
    </w:p>
    <w:p w:rsidR="007B0331" w:rsidRDefault="007B0331" w:rsidP="00971251">
      <w:pPr>
        <w:ind w:firstLine="567"/>
        <w:jc w:val="both"/>
        <w:rPr>
          <w:rFonts w:ascii="Times New Roman" w:hAnsi="Times New Roman" w:cs="Times New Roman"/>
          <w:sz w:val="24"/>
          <w:szCs w:val="24"/>
          <w:lang w:val="uk-UA"/>
        </w:rPr>
      </w:pPr>
    </w:p>
    <w:p w:rsidR="00AD1A93" w:rsidRPr="00470D5B" w:rsidRDefault="00AD1A93" w:rsidP="00CF2DD5">
      <w:pPr>
        <w:jc w:val="both"/>
        <w:rPr>
          <w:rFonts w:ascii="Times New Roman" w:hAnsi="Times New Roman" w:cs="Times New Roman"/>
          <w:sz w:val="24"/>
          <w:szCs w:val="24"/>
          <w:lang w:val="uk-UA"/>
        </w:rPr>
      </w:pPr>
    </w:p>
    <w:sectPr w:rsidR="00AD1A93" w:rsidRPr="00470D5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D2AD8"/>
    <w:rsid w:val="0001331E"/>
    <w:rsid w:val="00014025"/>
    <w:rsid w:val="00067A7C"/>
    <w:rsid w:val="000812EB"/>
    <w:rsid w:val="00173D2C"/>
    <w:rsid w:val="0019164D"/>
    <w:rsid w:val="00193F48"/>
    <w:rsid w:val="001A5D2A"/>
    <w:rsid w:val="002002B6"/>
    <w:rsid w:val="00314BDE"/>
    <w:rsid w:val="0031666B"/>
    <w:rsid w:val="00322162"/>
    <w:rsid w:val="00336B7A"/>
    <w:rsid w:val="003B74FD"/>
    <w:rsid w:val="003D14B1"/>
    <w:rsid w:val="0045349C"/>
    <w:rsid w:val="00470D5B"/>
    <w:rsid w:val="00486A5B"/>
    <w:rsid w:val="004C6ABB"/>
    <w:rsid w:val="005075DD"/>
    <w:rsid w:val="00530704"/>
    <w:rsid w:val="0059414E"/>
    <w:rsid w:val="005D2AD8"/>
    <w:rsid w:val="005E5BC2"/>
    <w:rsid w:val="0073709C"/>
    <w:rsid w:val="007B0331"/>
    <w:rsid w:val="00971251"/>
    <w:rsid w:val="009740C8"/>
    <w:rsid w:val="009F1247"/>
    <w:rsid w:val="00A453D3"/>
    <w:rsid w:val="00A45503"/>
    <w:rsid w:val="00A86042"/>
    <w:rsid w:val="00AC34C2"/>
    <w:rsid w:val="00AC3AFA"/>
    <w:rsid w:val="00AD1A93"/>
    <w:rsid w:val="00AF4328"/>
    <w:rsid w:val="00B76BFD"/>
    <w:rsid w:val="00B84ED5"/>
    <w:rsid w:val="00B861D8"/>
    <w:rsid w:val="00BC3D6D"/>
    <w:rsid w:val="00BD587E"/>
    <w:rsid w:val="00C0281A"/>
    <w:rsid w:val="00CA6BCC"/>
    <w:rsid w:val="00CB29B1"/>
    <w:rsid w:val="00CD47BF"/>
    <w:rsid w:val="00CE4E68"/>
    <w:rsid w:val="00CF2DD5"/>
    <w:rsid w:val="00DA30BD"/>
    <w:rsid w:val="00E5293B"/>
    <w:rsid w:val="00E71D4A"/>
    <w:rsid w:val="00EA115A"/>
    <w:rsid w:val="00EC26B3"/>
    <w:rsid w:val="00FC70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Знак"/>
    <w:basedOn w:val="a"/>
    <w:rsid w:val="00EA115A"/>
    <w:pPr>
      <w:spacing w:after="0" w:line="240" w:lineRule="auto"/>
    </w:pPr>
    <w:rPr>
      <w:rFonts w:ascii="Verdana" w:eastAsia="Times New Roman" w:hAnsi="Verdana" w:cs="Verdana"/>
      <w:noProof/>
      <w:sz w:val="20"/>
      <w:szCs w:val="20"/>
      <w:lang w:val="en-US"/>
    </w:rPr>
  </w:style>
  <w:style w:type="paragraph" w:customStyle="1" w:styleId="2">
    <w:name w:val="Знак Знак2 Знак"/>
    <w:basedOn w:val="a"/>
    <w:rsid w:val="005E5BC2"/>
    <w:pPr>
      <w:spacing w:after="0" w:line="240" w:lineRule="auto"/>
    </w:pPr>
    <w:rPr>
      <w:rFonts w:ascii="Verdana" w:eastAsia="Times New Roman" w:hAnsi="Verdana" w:cs="Verdana"/>
      <w:noProof/>
      <w:sz w:val="20"/>
      <w:szCs w:val="20"/>
      <w:lang w:val="en-US"/>
    </w:rPr>
  </w:style>
  <w:style w:type="character" w:styleId="a4">
    <w:name w:val="Hyperlink"/>
    <w:basedOn w:val="a0"/>
    <w:uiPriority w:val="99"/>
    <w:semiHidden/>
    <w:unhideWhenUsed/>
    <w:rsid w:val="00067A7C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Знак"/>
    <w:basedOn w:val="a"/>
    <w:rsid w:val="00EA115A"/>
    <w:pPr>
      <w:spacing w:after="0" w:line="240" w:lineRule="auto"/>
    </w:pPr>
    <w:rPr>
      <w:rFonts w:ascii="Verdana" w:eastAsia="Times New Roman" w:hAnsi="Verdana" w:cs="Verdana"/>
      <w:noProof/>
      <w:sz w:val="20"/>
      <w:szCs w:val="20"/>
      <w:lang w:val="en-US"/>
    </w:rPr>
  </w:style>
  <w:style w:type="paragraph" w:customStyle="1" w:styleId="2">
    <w:name w:val="Знак Знак2 Знак"/>
    <w:basedOn w:val="a"/>
    <w:rsid w:val="005E5BC2"/>
    <w:pPr>
      <w:spacing w:after="0" w:line="240" w:lineRule="auto"/>
    </w:pPr>
    <w:rPr>
      <w:rFonts w:ascii="Verdana" w:eastAsia="Times New Roman" w:hAnsi="Verdana" w:cs="Verdana"/>
      <w:noProof/>
      <w:sz w:val="20"/>
      <w:szCs w:val="20"/>
      <w:lang w:val="en-US"/>
    </w:rPr>
  </w:style>
  <w:style w:type="character" w:styleId="a4">
    <w:name w:val="Hyperlink"/>
    <w:basedOn w:val="a0"/>
    <w:uiPriority w:val="99"/>
    <w:semiHidden/>
    <w:unhideWhenUsed/>
    <w:rsid w:val="00067A7C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prozorro.gov.ua/uk/tender/UA-2025-03-05-006069-a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995</Words>
  <Characters>568</Characters>
  <Application>Microsoft Office Word</Application>
  <DocSecurity>0</DocSecurity>
  <Lines>4</Lines>
  <Paragraphs>3</Paragraphs>
  <ScaleCrop>false</ScaleCrop>
  <HeadingPairs>
    <vt:vector size="4" baseType="variant">
      <vt:variant>
        <vt:lpstr>Назва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>Ровенская АЭС</Company>
  <LinksUpToDate>false</LinksUpToDate>
  <CharactersWithSpaces>1560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TSAP</dc:creator>
  <cp:lastModifiedBy>Болілий</cp:lastModifiedBy>
  <cp:revision>2</cp:revision>
  <cp:lastPrinted>2021-01-13T13:10:00Z</cp:lastPrinted>
  <dcterms:created xsi:type="dcterms:W3CDTF">2025-03-05T10:13:00Z</dcterms:created>
  <dcterms:modified xsi:type="dcterms:W3CDTF">2025-03-05T10:13:00Z</dcterms:modified>
</cp:coreProperties>
</file>