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A47E2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36CEB" w:rsidRPr="00810DB8">
        <w:rPr>
          <w:rFonts w:ascii="Times New Roman" w:hAnsi="Times New Roman" w:cs="Times New Roman"/>
          <w:b/>
          <w:sz w:val="24"/>
          <w:szCs w:val="24"/>
        </w:rPr>
        <w:t>44160000-9 (Елементи трубопроводів з поліетилену).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3D730C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  <w:r w:rsidRPr="003D730C">
        <w:rPr>
          <w:rFonts w:ascii="Times New Roman" w:hAnsi="Times New Roman"/>
          <w:sz w:val="26"/>
          <w:szCs w:val="26"/>
          <w:lang w:val="en-US"/>
        </w:rPr>
        <w:t>https://prozorro.gov.ua/tender/</w:t>
      </w:r>
      <w:bookmarkStart w:id="0" w:name="_GoBack"/>
      <w:bookmarkEnd w:id="0"/>
      <w:r w:rsidR="003D730C" w:rsidRPr="003D730C">
        <w:rPr>
          <w:rFonts w:ascii="Times New Roman" w:hAnsi="Times New Roman"/>
          <w:sz w:val="26"/>
          <w:szCs w:val="26"/>
          <w:lang w:val="en-US"/>
        </w:rPr>
        <w:t>UA-2024-08-08-003566-a</w:t>
      </w:r>
    </w:p>
    <w:p w:rsidR="000C137C" w:rsidRPr="003D730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3D730C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CEB"/>
    <w:rsid w:val="000C137C"/>
    <w:rsid w:val="001368C4"/>
    <w:rsid w:val="0019164D"/>
    <w:rsid w:val="00193F48"/>
    <w:rsid w:val="001A7DCC"/>
    <w:rsid w:val="001D1F80"/>
    <w:rsid w:val="00336B7A"/>
    <w:rsid w:val="003A47E2"/>
    <w:rsid w:val="003C3D53"/>
    <w:rsid w:val="003D730C"/>
    <w:rsid w:val="00470D5B"/>
    <w:rsid w:val="0059414E"/>
    <w:rsid w:val="005D2AD8"/>
    <w:rsid w:val="00701D1B"/>
    <w:rsid w:val="007B0331"/>
    <w:rsid w:val="007C59F7"/>
    <w:rsid w:val="00971251"/>
    <w:rsid w:val="00AC7058"/>
    <w:rsid w:val="00AD1A93"/>
    <w:rsid w:val="00BD587E"/>
    <w:rsid w:val="00C70475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6855"/>
  <w15:docId w15:val="{1BB8BF8D-B395-46FA-8F2D-46BAFFF1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2024-08-08T08:25:00Z</dcterms:created>
  <dcterms:modified xsi:type="dcterms:W3CDTF">2024-08-08T08:25:00Z</dcterms:modified>
</cp:coreProperties>
</file>