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C59F8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05092" w:rsidRPr="006050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44160000-9 Магістралі, трубопроводи, труби, обсадні труби, тюбінги та супутні вироби</w:t>
      </w:r>
      <w:r w:rsidR="00470D5B" w:rsidRPr="00BC59F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6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BC59F8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3F1A57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ВП</w:t>
      </w:r>
      <w:r w:rsidR="00F658B5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6860A9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3F1A5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27DE" w:rsidRPr="00D727DE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на </w:t>
      </w:r>
      <w:r w:rsidR="002D44D0">
        <w:rPr>
          <w:rFonts w:ascii="Times New Roman" w:hAnsi="Times New Roman"/>
          <w:sz w:val="24"/>
          <w:szCs w:val="24"/>
          <w:lang w:val="uk-UA" w:eastAsia="uk-UA"/>
        </w:rPr>
        <w:t>р</w:t>
      </w:r>
      <w:r w:rsidR="002D44D0" w:rsidRPr="00A44B3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1AFD" w:rsidRPr="009E36BD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="00011A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605092" w:rsidRPr="00605092">
        <w:rPr>
          <w:rFonts w:ascii="Times New Roman" w:hAnsi="Times New Roman" w:cs="Times New Roman"/>
          <w:color w:val="000000"/>
          <w:sz w:val="24"/>
          <w:lang w:val="uk-UA"/>
        </w:rPr>
        <w:t>44160000-9 Магістралі, трубопроводи, труби, обсадні труби, тюбінги та супутні вироби</w:t>
      </w:r>
      <w:r w:rsidR="00D727DE" w:rsidRPr="00475FC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953334" w:rsidRDefault="00953334" w:rsidP="006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53334" w:rsidRDefault="00953334" w:rsidP="00953334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953334" w:rsidRDefault="00953334" w:rsidP="00953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</w:t>
        </w:r>
        <w:r w:rsidRPr="00953334">
          <w:rPr>
            <w:rStyle w:val="a3"/>
            <w:color w:val="auto"/>
            <w:lang w:val="uk-UA"/>
          </w:rPr>
          <w:t>UA-2024-07-17-003925-a</w:t>
        </w:r>
      </w:hyperlink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53334" w:rsidRPr="00475FC7" w:rsidRDefault="00953334" w:rsidP="006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336B7A" w:rsidRPr="00514442" w:rsidRDefault="00336B7A" w:rsidP="0061337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</w:t>
      </w: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</w:t>
      </w:r>
      <w:r w:rsidR="00BC59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кументів 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BC59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F1A5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61337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AFD"/>
    <w:rsid w:val="00014025"/>
    <w:rsid w:val="000C1AE3"/>
    <w:rsid w:val="0019164D"/>
    <w:rsid w:val="00193F48"/>
    <w:rsid w:val="002D44D0"/>
    <w:rsid w:val="00336B7A"/>
    <w:rsid w:val="003D1EAB"/>
    <w:rsid w:val="003F1A57"/>
    <w:rsid w:val="00470D5B"/>
    <w:rsid w:val="00475FC7"/>
    <w:rsid w:val="00514442"/>
    <w:rsid w:val="005D2AD8"/>
    <w:rsid w:val="00605092"/>
    <w:rsid w:val="0061337D"/>
    <w:rsid w:val="006860A9"/>
    <w:rsid w:val="007B0331"/>
    <w:rsid w:val="008A6A98"/>
    <w:rsid w:val="00953334"/>
    <w:rsid w:val="00971251"/>
    <w:rsid w:val="009E36BD"/>
    <w:rsid w:val="00AD1A93"/>
    <w:rsid w:val="00B34EB5"/>
    <w:rsid w:val="00BC59F8"/>
    <w:rsid w:val="00C41D8A"/>
    <w:rsid w:val="00CE4E68"/>
    <w:rsid w:val="00CF2DD5"/>
    <w:rsid w:val="00D727DE"/>
    <w:rsid w:val="00DA30BD"/>
    <w:rsid w:val="00DF45BC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334"/>
    <w:rPr>
      <w:color w:val="0000FF" w:themeColor="hyperlink"/>
      <w:u w:val="single"/>
    </w:rPr>
  </w:style>
  <w:style w:type="paragraph" w:styleId="a4">
    <w:name w:val="No Spacing"/>
    <w:uiPriority w:val="1"/>
    <w:qFormat/>
    <w:rsid w:val="0095333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334"/>
    <w:rPr>
      <w:color w:val="0000FF" w:themeColor="hyperlink"/>
      <w:u w:val="single"/>
    </w:rPr>
  </w:style>
  <w:style w:type="paragraph" w:styleId="a4">
    <w:name w:val="No Spacing"/>
    <w:uiPriority w:val="1"/>
    <w:qFormat/>
    <w:rsid w:val="009533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2024-02-13T13:58:00Z</dcterms:created>
  <dcterms:modified xsi:type="dcterms:W3CDTF">2024-07-17T09:05:00Z</dcterms:modified>
</cp:coreProperties>
</file>