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Pr="00FB6FFE" w:rsidRDefault="005D77EC" w:rsidP="005D77EC">
      <w:pPr>
        <w:pStyle w:val="a3"/>
        <w:jc w:val="center"/>
        <w:rPr>
          <w:rFonts w:ascii="Times New Roman" w:hAnsi="Times New Roman"/>
          <w:b/>
          <w:lang w:val="uk-UA"/>
        </w:rPr>
      </w:pPr>
      <w:r w:rsidRPr="00FB6FFE">
        <w:rPr>
          <w:rFonts w:ascii="Times New Roman" w:hAnsi="Times New Roman"/>
          <w:b/>
          <w:lang w:val="uk-UA"/>
        </w:rPr>
        <w:t>Обґрунтування</w:t>
      </w:r>
    </w:p>
    <w:p w:rsidR="005D77EC" w:rsidRPr="00FB6FFE" w:rsidRDefault="005D77EC" w:rsidP="005D77EC">
      <w:pPr>
        <w:pStyle w:val="a3"/>
        <w:jc w:val="both"/>
        <w:rPr>
          <w:rFonts w:ascii="Times New Roman" w:hAnsi="Times New Roman"/>
          <w:lang w:val="uk-UA"/>
        </w:rPr>
      </w:pPr>
      <w:r w:rsidRPr="00FB6FFE">
        <w:rPr>
          <w:rFonts w:ascii="Times New Roman" w:hAnsi="Times New Roman"/>
          <w:lang w:val="uk-UA"/>
        </w:rPr>
        <w:tab/>
      </w:r>
      <w:r w:rsidRPr="00FB6FFE">
        <w:rPr>
          <w:rFonts w:ascii="Times New Roman" w:hAnsi="Times New Roman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Pr="002E1AF4" w:rsidRDefault="00FB6FFE" w:rsidP="00D86FC4">
      <w:pPr>
        <w:pStyle w:val="a3"/>
        <w:jc w:val="center"/>
        <w:rPr>
          <w:rFonts w:ascii="Times New Roman" w:hAnsi="Times New Roman"/>
          <w:b/>
          <w:lang w:val="uk-UA"/>
        </w:rPr>
      </w:pPr>
      <w:r w:rsidRPr="00FB6FFE">
        <w:rPr>
          <w:rFonts w:ascii="Times New Roman" w:eastAsia="Times New Roman" w:hAnsi="Times New Roman"/>
          <w:b/>
          <w:color w:val="000000"/>
          <w:lang w:val="uk-UA" w:eastAsia="ru-RU"/>
        </w:rPr>
        <w:t xml:space="preserve">39120000-9 </w:t>
      </w:r>
      <w:r w:rsidR="0088731C" w:rsidRPr="002E1AF4">
        <w:rPr>
          <w:rFonts w:ascii="Times New Roman" w:eastAsia="Times New Roman" w:hAnsi="Times New Roman"/>
          <w:b/>
          <w:color w:val="000000"/>
          <w:lang w:val="uk-UA" w:eastAsia="ru-RU"/>
        </w:rPr>
        <w:t>(</w:t>
      </w:r>
      <w:r w:rsidRPr="00FB6FFE">
        <w:rPr>
          <w:rFonts w:ascii="Times New Roman" w:eastAsia="Times New Roman" w:hAnsi="Times New Roman"/>
          <w:b/>
          <w:color w:val="000000"/>
          <w:lang w:val="uk-UA" w:eastAsia="ru-RU"/>
        </w:rPr>
        <w:t>Меблі</w:t>
      </w:r>
      <w:r w:rsidR="0088731C" w:rsidRPr="002E1AF4">
        <w:rPr>
          <w:rFonts w:ascii="Times New Roman" w:eastAsia="Times New Roman" w:hAnsi="Times New Roman"/>
          <w:b/>
          <w:color w:val="000000"/>
          <w:lang w:val="uk-UA" w:eastAsia="ru-RU"/>
        </w:rPr>
        <w:t>).</w:t>
      </w:r>
    </w:p>
    <w:p w:rsidR="005D77EC" w:rsidRPr="00FB6FFE" w:rsidRDefault="005D77EC" w:rsidP="005D77EC">
      <w:pPr>
        <w:pStyle w:val="a3"/>
        <w:rPr>
          <w:rFonts w:ascii="Times New Roman" w:hAnsi="Times New Roman"/>
          <w:color w:val="FF0000"/>
          <w:lang w:val="uk-UA"/>
        </w:rPr>
      </w:pPr>
      <w:r w:rsidRPr="00FB6FFE">
        <w:rPr>
          <w:rFonts w:ascii="Times New Roman" w:hAnsi="Times New Roman"/>
          <w:bCs/>
          <w:lang w:val="uk-UA"/>
        </w:rPr>
        <w:t xml:space="preserve"> </w:t>
      </w:r>
    </w:p>
    <w:p w:rsidR="00B90F9A" w:rsidRPr="00FB6FFE" w:rsidRDefault="00B90F9A" w:rsidP="002A367E">
      <w:pPr>
        <w:pStyle w:val="a3"/>
        <w:ind w:firstLine="567"/>
        <w:jc w:val="both"/>
        <w:rPr>
          <w:rFonts w:ascii="Times New Roman" w:hAnsi="Times New Roman"/>
          <w:color w:val="FF0000"/>
          <w:lang w:val="uk-UA"/>
        </w:rPr>
      </w:pPr>
      <w:r w:rsidRPr="00FB6FFE">
        <w:rPr>
          <w:rFonts w:ascii="Times New Roman" w:hAnsi="Times New Roman"/>
          <w:lang w:val="uk-UA"/>
        </w:rPr>
        <w:t xml:space="preserve">З метою забезпечення потреб </w:t>
      </w:r>
      <w:r w:rsidR="00534D81">
        <w:rPr>
          <w:rFonts w:ascii="Times New Roman" w:hAnsi="Times New Roman"/>
          <w:lang w:val="uk-UA"/>
        </w:rPr>
        <w:t>філії «</w:t>
      </w:r>
      <w:r w:rsidRPr="00FB6FFE">
        <w:rPr>
          <w:rFonts w:ascii="Times New Roman" w:hAnsi="Times New Roman"/>
          <w:lang w:val="uk-UA"/>
        </w:rPr>
        <w:t>ВП РАЕС</w:t>
      </w:r>
      <w:r w:rsidR="00534D81">
        <w:rPr>
          <w:rFonts w:ascii="Times New Roman" w:hAnsi="Times New Roman"/>
          <w:lang w:val="uk-UA"/>
        </w:rPr>
        <w:t>»</w:t>
      </w:r>
      <w:r w:rsidRPr="00FB6FFE">
        <w:rPr>
          <w:rFonts w:ascii="Times New Roman" w:hAnsi="Times New Roman"/>
          <w:lang w:val="uk-UA"/>
        </w:rPr>
        <w:t xml:space="preserve"> матеріал</w:t>
      </w:r>
      <w:r w:rsidR="000E599C" w:rsidRPr="00FB6FFE">
        <w:rPr>
          <w:rFonts w:ascii="Times New Roman" w:hAnsi="Times New Roman"/>
          <w:lang w:val="uk-UA"/>
        </w:rPr>
        <w:t>ами,</w:t>
      </w:r>
      <w:r w:rsidRPr="00FB6FFE">
        <w:rPr>
          <w:rFonts w:ascii="Times New Roman" w:hAnsi="Times New Roman"/>
          <w:lang w:val="uk-UA"/>
        </w:rPr>
        <w:t xml:space="preserve"> що використовуються </w:t>
      </w:r>
      <w:r w:rsidR="00A7748D" w:rsidRPr="00FB6FFE">
        <w:rPr>
          <w:rFonts w:ascii="Times New Roman" w:hAnsi="Times New Roman"/>
          <w:lang w:val="uk-UA"/>
        </w:rPr>
        <w:t xml:space="preserve">для </w:t>
      </w:r>
      <w:r w:rsidR="00FB6FFE" w:rsidRPr="00FB6FFE">
        <w:rPr>
          <w:rFonts w:ascii="Times New Roman" w:hAnsi="Times New Roman"/>
          <w:lang w:val="uk-UA"/>
        </w:rPr>
        <w:t>підвищення рівня організації освітнього процесу і оснащення навчального середовища закладів освіти на підставі «Положення про навчальні кабінети загальноосвітніх навчальних закладів» затвердженого наказом Міністерства освіти і науки України № 601 від 20 липня 2004 року, враховуючи вимоги до оформлення навчальних приміщень, де проводяться професійне навчання персоналу філії «ВП РАЕС», всеукраїнські іміджеві освітні та виховні заходи з популяризації професійної (професійно-технічної) освіти, які висвітлюються на телебаченні, сайті і соціальних мережах підприємства, потреба у закупівлі офісних меблів для ПТУ філії "ВП РАЕС" є критично необхідною. Наявні у приміщеннях ПТУ меблі були придбані у 80-х роках минулого століття, морально і фізично застарілі та не відповідають сучасним вимогам</w:t>
      </w:r>
      <w:r w:rsidR="00FB6FFE" w:rsidRPr="0088731C">
        <w:rPr>
          <w:rFonts w:ascii="Times New Roman" w:hAnsi="Times New Roman"/>
        </w:rPr>
        <w:t xml:space="preserve"> </w:t>
      </w:r>
      <w:r w:rsidR="00954A3D">
        <w:rPr>
          <w:rFonts w:ascii="Times New Roman" w:hAnsi="Times New Roman"/>
          <w:lang w:val="uk-UA"/>
        </w:rPr>
        <w:t>та</w:t>
      </w:r>
      <w:r w:rsidR="00FB6FFE" w:rsidRPr="0088731C">
        <w:rPr>
          <w:rFonts w:ascii="Times New Roman" w:hAnsi="Times New Roman"/>
        </w:rPr>
        <w:t xml:space="preserve"> для щитів радіаційного контролю (ЩРК, ЦЩРК)</w:t>
      </w:r>
      <w:r w:rsidR="00954A3D" w:rsidRPr="0088731C">
        <w:rPr>
          <w:rFonts w:ascii="Times New Roman" w:hAnsi="Times New Roman"/>
        </w:rPr>
        <w:t xml:space="preserve"> </w:t>
      </w:r>
      <w:r w:rsidRPr="00FB6FFE">
        <w:rPr>
          <w:rFonts w:ascii="Times New Roman" w:hAnsi="Times New Roman"/>
          <w:lang w:val="uk-UA"/>
        </w:rPr>
        <w:t>- оголош</w:t>
      </w:r>
      <w:r w:rsidR="00C63888" w:rsidRPr="00FB6FFE">
        <w:rPr>
          <w:rFonts w:ascii="Times New Roman" w:hAnsi="Times New Roman"/>
          <w:lang w:val="uk-UA"/>
        </w:rPr>
        <w:t>ено відкриті торги на закупівлю</w:t>
      </w:r>
      <w:r w:rsidRPr="00FB6FFE">
        <w:rPr>
          <w:rFonts w:ascii="Times New Roman" w:hAnsi="Times New Roman"/>
          <w:lang w:val="uk-UA"/>
        </w:rPr>
        <w:t xml:space="preserve"> </w:t>
      </w:r>
      <w:r w:rsidR="00FB6FFE" w:rsidRPr="00FB6FFE">
        <w:rPr>
          <w:rFonts w:ascii="Times New Roman" w:hAnsi="Times New Roman"/>
          <w:b/>
          <w:lang w:val="uk-UA"/>
        </w:rPr>
        <w:t xml:space="preserve">39120000-9 </w:t>
      </w:r>
      <w:r w:rsidR="00534D81">
        <w:rPr>
          <w:rFonts w:ascii="Times New Roman" w:hAnsi="Times New Roman"/>
          <w:b/>
          <w:lang w:val="uk-UA"/>
        </w:rPr>
        <w:t>(</w:t>
      </w:r>
      <w:r w:rsidR="00FB6FFE" w:rsidRPr="00FB6FFE">
        <w:rPr>
          <w:rFonts w:ascii="Times New Roman" w:hAnsi="Times New Roman"/>
          <w:b/>
          <w:lang w:val="uk-UA"/>
        </w:rPr>
        <w:t>Меблі</w:t>
      </w:r>
      <w:r w:rsidR="00534D81">
        <w:rPr>
          <w:rFonts w:ascii="Times New Roman" w:hAnsi="Times New Roman"/>
          <w:b/>
          <w:lang w:val="uk-UA"/>
        </w:rPr>
        <w:t>).</w:t>
      </w:r>
    </w:p>
    <w:p w:rsidR="00B90F9A" w:rsidRPr="002E1AF4" w:rsidRDefault="00B90F9A" w:rsidP="00B90F9A">
      <w:pPr>
        <w:pStyle w:val="a3"/>
        <w:jc w:val="both"/>
        <w:rPr>
          <w:rFonts w:ascii="Times New Roman" w:hAnsi="Times New Roman"/>
        </w:rPr>
      </w:pPr>
      <w:r w:rsidRPr="00FB6FFE">
        <w:rPr>
          <w:rFonts w:ascii="Times New Roman" w:hAnsi="Times New Roman"/>
          <w:lang w:val="uk-UA"/>
        </w:rPr>
        <w:tab/>
      </w:r>
    </w:p>
    <w:p w:rsidR="002E1AF4" w:rsidRPr="002E1AF4" w:rsidRDefault="002E1AF4" w:rsidP="002E1AF4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</w:rPr>
      </w:pPr>
      <w:r w:rsidRPr="002E1AF4">
        <w:rPr>
          <w:rFonts w:ascii="Times New Roman" w:eastAsia="Calibri" w:hAnsi="Times New Roman" w:cs="Times New Roman"/>
        </w:rPr>
        <w:t>Посилання на процедуру закупі</w:t>
      </w:r>
      <w:proofErr w:type="gramStart"/>
      <w:r w:rsidRPr="002E1AF4">
        <w:rPr>
          <w:rFonts w:ascii="Times New Roman" w:eastAsia="Calibri" w:hAnsi="Times New Roman" w:cs="Times New Roman"/>
        </w:rPr>
        <w:t>вл</w:t>
      </w:r>
      <w:proofErr w:type="gramEnd"/>
      <w:r w:rsidRPr="002E1AF4">
        <w:rPr>
          <w:rFonts w:ascii="Times New Roman" w:eastAsia="Calibri" w:hAnsi="Times New Roman" w:cs="Times New Roman"/>
        </w:rPr>
        <w:t xml:space="preserve">і в електронній системі закупівель </w:t>
      </w:r>
    </w:p>
    <w:p w:rsidR="002E1AF4" w:rsidRPr="002E1AF4" w:rsidRDefault="002E1AF4" w:rsidP="002E1AF4">
      <w:pPr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Pr="00B55E5E">
          <w:rPr>
            <w:rStyle w:val="a4"/>
            <w:rFonts w:ascii="Times New Roman" w:hAnsi="Times New Roman" w:cs="Times New Roman"/>
            <w:lang w:val="en-US"/>
          </w:rPr>
          <w:t>https</w:t>
        </w:r>
        <w:r w:rsidRPr="002E1AF4">
          <w:rPr>
            <w:rStyle w:val="a4"/>
            <w:rFonts w:ascii="Times New Roman" w:hAnsi="Times New Roman" w:cs="Times New Roman"/>
          </w:rPr>
          <w:t>://</w:t>
        </w:r>
        <w:r w:rsidRPr="00B55E5E">
          <w:rPr>
            <w:rStyle w:val="a4"/>
            <w:rFonts w:ascii="Times New Roman" w:hAnsi="Times New Roman" w:cs="Times New Roman"/>
            <w:lang w:val="en-US"/>
          </w:rPr>
          <w:t>prozorro</w:t>
        </w:r>
        <w:r w:rsidRPr="002E1AF4">
          <w:rPr>
            <w:rStyle w:val="a4"/>
            <w:rFonts w:ascii="Times New Roman" w:hAnsi="Times New Roman" w:cs="Times New Roman"/>
          </w:rPr>
          <w:t>.</w:t>
        </w:r>
        <w:r w:rsidRPr="00B55E5E">
          <w:rPr>
            <w:rStyle w:val="a4"/>
            <w:rFonts w:ascii="Times New Roman" w:hAnsi="Times New Roman" w:cs="Times New Roman"/>
            <w:lang w:val="en-US"/>
          </w:rPr>
          <w:t>gov</w:t>
        </w:r>
        <w:r w:rsidRPr="002E1AF4">
          <w:rPr>
            <w:rStyle w:val="a4"/>
            <w:rFonts w:ascii="Times New Roman" w:hAnsi="Times New Roman" w:cs="Times New Roman"/>
          </w:rPr>
          <w:t>.</w:t>
        </w:r>
        <w:r w:rsidRPr="00B55E5E">
          <w:rPr>
            <w:rStyle w:val="a4"/>
            <w:rFonts w:ascii="Times New Roman" w:hAnsi="Times New Roman" w:cs="Times New Roman"/>
            <w:lang w:val="en-US"/>
          </w:rPr>
          <w:t>ua</w:t>
        </w:r>
        <w:r w:rsidRPr="002E1AF4">
          <w:rPr>
            <w:rStyle w:val="a4"/>
            <w:rFonts w:ascii="Times New Roman" w:hAnsi="Times New Roman" w:cs="Times New Roman"/>
          </w:rPr>
          <w:t>/</w:t>
        </w:r>
        <w:r w:rsidRPr="00B55E5E">
          <w:rPr>
            <w:rStyle w:val="a4"/>
            <w:rFonts w:ascii="Times New Roman" w:hAnsi="Times New Roman" w:cs="Times New Roman"/>
            <w:lang w:val="en-US"/>
          </w:rPr>
          <w:t>tender</w:t>
        </w:r>
        <w:r w:rsidRPr="002E1AF4">
          <w:rPr>
            <w:rStyle w:val="a4"/>
            <w:rFonts w:ascii="Times New Roman" w:hAnsi="Times New Roman" w:cs="Times New Roman"/>
          </w:rPr>
          <w:t>/</w:t>
        </w:r>
        <w:r w:rsidRPr="00B55E5E">
          <w:rPr>
            <w:rStyle w:val="a4"/>
            <w:rFonts w:ascii="Times New Roman" w:hAnsi="Times New Roman" w:cs="Times New Roman"/>
            <w:lang w:val="en-US"/>
          </w:rPr>
          <w:t>UA</w:t>
        </w:r>
        <w:r w:rsidRPr="002E1AF4">
          <w:rPr>
            <w:rStyle w:val="a4"/>
            <w:rFonts w:ascii="Times New Roman" w:hAnsi="Times New Roman" w:cs="Times New Roman"/>
          </w:rPr>
          <w:t>-2024-06-20-009625-</w:t>
        </w:r>
        <w:r w:rsidRPr="00B55E5E">
          <w:rPr>
            <w:rStyle w:val="a4"/>
            <w:rFonts w:ascii="Times New Roman" w:hAnsi="Times New Roman" w:cs="Times New Roman"/>
            <w:lang w:val="en-US"/>
          </w:rPr>
          <w:t>a</w:t>
        </w:r>
      </w:hyperlink>
    </w:p>
    <w:p w:rsidR="002E1AF4" w:rsidRPr="002E1AF4" w:rsidRDefault="002E1AF4" w:rsidP="00B90F9A">
      <w:pPr>
        <w:pStyle w:val="a3"/>
        <w:jc w:val="both"/>
        <w:rPr>
          <w:rFonts w:ascii="Times New Roman" w:hAnsi="Times New Roman"/>
          <w:color w:val="FF0000"/>
        </w:rPr>
      </w:pPr>
    </w:p>
    <w:p w:rsidR="00B90F9A" w:rsidRPr="00FB6FFE" w:rsidRDefault="00B90F9A" w:rsidP="00B90F9A">
      <w:pPr>
        <w:pStyle w:val="Default"/>
        <w:ind w:left="142" w:firstLine="425"/>
        <w:jc w:val="both"/>
        <w:rPr>
          <w:color w:val="FF0000"/>
          <w:sz w:val="22"/>
          <w:szCs w:val="22"/>
        </w:rPr>
      </w:pPr>
      <w:r w:rsidRPr="00FB6FFE">
        <w:rPr>
          <w:sz w:val="22"/>
          <w:szCs w:val="22"/>
        </w:rPr>
        <w:t>Технічні та якісні характеристики предмета закупі</w:t>
      </w:r>
      <w:bookmarkStart w:id="0" w:name="_GoBack"/>
      <w:bookmarkEnd w:id="0"/>
      <w:r w:rsidRPr="00FB6FFE">
        <w:rPr>
          <w:sz w:val="22"/>
          <w:szCs w:val="22"/>
        </w:rPr>
        <w:t xml:space="preserve">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F4EBE" w:rsidRPr="00FB6FFE">
        <w:rPr>
          <w:sz w:val="22"/>
          <w:szCs w:val="22"/>
        </w:rPr>
        <w:t>АТ</w:t>
      </w:r>
      <w:r w:rsidRPr="00FB6FFE">
        <w:rPr>
          <w:sz w:val="22"/>
          <w:szCs w:val="22"/>
        </w:rPr>
        <w:t xml:space="preserve"> «НАЕК «Енергоатом» та </w:t>
      </w:r>
      <w:r w:rsidR="000F4EBE" w:rsidRPr="00FB6FFE">
        <w:rPr>
          <w:sz w:val="22"/>
          <w:szCs w:val="22"/>
        </w:rPr>
        <w:t>філії «</w:t>
      </w:r>
      <w:r w:rsidRPr="00FB6FFE">
        <w:rPr>
          <w:sz w:val="22"/>
          <w:szCs w:val="22"/>
        </w:rPr>
        <w:t>ВП «Рівненська АЕС» згідно з чинними нормами, стандартами і правилами з ядерної та радіаційної безпеки</w:t>
      </w:r>
      <w:r w:rsidRPr="00FB6FFE">
        <w:rPr>
          <w:color w:val="auto"/>
          <w:sz w:val="22"/>
          <w:szCs w:val="22"/>
        </w:rPr>
        <w:t>.</w:t>
      </w:r>
    </w:p>
    <w:p w:rsidR="00B90F9A" w:rsidRPr="00FB6FFE" w:rsidRDefault="00B90F9A" w:rsidP="00B90F9A">
      <w:pPr>
        <w:pStyle w:val="Default"/>
        <w:ind w:left="142" w:firstLine="425"/>
        <w:jc w:val="both"/>
        <w:rPr>
          <w:color w:val="FF0000"/>
          <w:sz w:val="22"/>
          <w:szCs w:val="22"/>
        </w:rPr>
      </w:pPr>
    </w:p>
    <w:p w:rsidR="00B90F9A" w:rsidRPr="00FB6FFE" w:rsidRDefault="00B90F9A" w:rsidP="00B90F9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B6FFE">
        <w:rPr>
          <w:rFonts w:ascii="Times New Roman" w:hAnsi="Times New Roman" w:cs="Times New Roman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30BD" w:rsidRPr="00FB6FF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sectPr w:rsidR="00DA30BD" w:rsidRPr="00FB6FF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2A367E"/>
    <w:rsid w:val="002E1AF4"/>
    <w:rsid w:val="00336B7A"/>
    <w:rsid w:val="00361B3D"/>
    <w:rsid w:val="003D233E"/>
    <w:rsid w:val="00470D5B"/>
    <w:rsid w:val="005116C7"/>
    <w:rsid w:val="00534D81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81A3E"/>
    <w:rsid w:val="007B0331"/>
    <w:rsid w:val="00861C9A"/>
    <w:rsid w:val="0088539E"/>
    <w:rsid w:val="0088731C"/>
    <w:rsid w:val="00903EE1"/>
    <w:rsid w:val="00935D95"/>
    <w:rsid w:val="00945527"/>
    <w:rsid w:val="00954A3D"/>
    <w:rsid w:val="00971251"/>
    <w:rsid w:val="009F6DDD"/>
    <w:rsid w:val="00A02E57"/>
    <w:rsid w:val="00A7748D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C4594"/>
    <w:rsid w:val="00F2040D"/>
    <w:rsid w:val="00F45CFA"/>
    <w:rsid w:val="00FB6FF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E1A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E1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6-20-00962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11</cp:revision>
  <cp:lastPrinted>2021-01-13T13:10:00Z</cp:lastPrinted>
  <dcterms:created xsi:type="dcterms:W3CDTF">2024-02-16T07:39:00Z</dcterms:created>
  <dcterms:modified xsi:type="dcterms:W3CDTF">2024-06-21T06:38:00Z</dcterms:modified>
</cp:coreProperties>
</file>