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253C0A" w:rsidRDefault="00807F31" w:rsidP="00253C0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27236A" w:rsidRPr="0027236A">
        <w:rPr>
          <w:rFonts w:ascii="Times New Roman" w:hAnsi="Times New Roman" w:cs="Times New Roman"/>
          <w:b/>
          <w:sz w:val="24"/>
          <w:szCs w:val="24"/>
          <w:lang w:val="uk-UA"/>
        </w:rPr>
        <w:t>38420000-5 (Аналізатор)</w:t>
      </w:r>
    </w:p>
    <w:p w:rsidR="00F85798" w:rsidRDefault="00971251" w:rsidP="0027236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87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0394C" w:rsidRPr="000548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875">
        <w:rPr>
          <w:rFonts w:ascii="Times New Roman" w:hAnsi="Times New Roman" w:cs="Times New Roman"/>
          <w:sz w:val="24"/>
          <w:szCs w:val="24"/>
          <w:lang w:val="uk-UA"/>
        </w:rPr>
        <w:t>метою забезпечення</w:t>
      </w:r>
      <w:r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потреб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357D2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357D2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F31">
        <w:rPr>
          <w:rFonts w:ascii="Times New Roman" w:hAnsi="Times New Roman" w:cs="Times New Roman"/>
          <w:sz w:val="24"/>
          <w:szCs w:val="24"/>
          <w:lang w:val="uk-UA"/>
        </w:rPr>
        <w:t>в контролі</w:t>
      </w:r>
      <w:r w:rsidR="0027236A" w:rsidRPr="0027236A">
        <w:rPr>
          <w:rFonts w:ascii="Times New Roman" w:hAnsi="Times New Roman" w:cs="Times New Roman"/>
          <w:sz w:val="24"/>
          <w:szCs w:val="24"/>
          <w:lang w:val="uk-UA"/>
        </w:rPr>
        <w:t xml:space="preserve"> розчиненого водню у відповідності до вимог СОУ НАЕК 172:2018 «Інженерна, наукова та технічна підтримка. Водно-хімічний режим системи охолодження обмоток статора турбогенераторів типу ТВВ АЕС України. Технічні вимоги і способи забезпечення якості охолоджувального середовища»</w:t>
      </w:r>
      <w:r w:rsidR="00363F16" w:rsidRPr="00D91F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2527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="00B52527" w:rsidRPr="00D91F7E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="00B52527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</w:t>
      </w:r>
      <w:r w:rsidR="00336B7A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7236A" w:rsidRPr="0027236A">
        <w:rPr>
          <w:rFonts w:ascii="Times New Roman" w:hAnsi="Times New Roman" w:cs="Times New Roman"/>
          <w:sz w:val="24"/>
          <w:szCs w:val="24"/>
          <w:lang w:val="uk-UA"/>
        </w:rPr>
        <w:t>38420000-5 (Аналізатор)</w:t>
      </w:r>
      <w:r w:rsidR="00363F16" w:rsidRPr="00D91F7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63F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2527" w:rsidRPr="00B525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07F31" w:rsidRPr="00DE6D45" w:rsidRDefault="00807F31" w:rsidP="0027236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7F31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807F31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807F31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закупівель:  </w:t>
      </w:r>
      <w:hyperlink r:id="rId5" w:history="1">
        <w:r w:rsidR="00DE6D45" w:rsidRPr="00007909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https://prozorro.gov.ua/tender/UA-2024-05-15-004725-a</w:t>
        </w:r>
      </w:hyperlink>
      <w:r w:rsidR="00DE6D4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Start w:id="0" w:name="_GoBack"/>
      <w:bookmarkEnd w:id="0"/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807F3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54875"/>
    <w:rsid w:val="00157BA3"/>
    <w:rsid w:val="0019164D"/>
    <w:rsid w:val="00193F48"/>
    <w:rsid w:val="00205EF3"/>
    <w:rsid w:val="00253C0A"/>
    <w:rsid w:val="0027236A"/>
    <w:rsid w:val="002B4DA9"/>
    <w:rsid w:val="00336B7A"/>
    <w:rsid w:val="00357D21"/>
    <w:rsid w:val="00363F16"/>
    <w:rsid w:val="00470D5B"/>
    <w:rsid w:val="005D2AD8"/>
    <w:rsid w:val="00686943"/>
    <w:rsid w:val="006A76A9"/>
    <w:rsid w:val="007A0539"/>
    <w:rsid w:val="007B0331"/>
    <w:rsid w:val="007B07E3"/>
    <w:rsid w:val="00807F31"/>
    <w:rsid w:val="00810B90"/>
    <w:rsid w:val="00885A50"/>
    <w:rsid w:val="00971251"/>
    <w:rsid w:val="00AD1A93"/>
    <w:rsid w:val="00B52527"/>
    <w:rsid w:val="00CE4E68"/>
    <w:rsid w:val="00CF2DD5"/>
    <w:rsid w:val="00DA30BD"/>
    <w:rsid w:val="00DE6D45"/>
    <w:rsid w:val="00ED0AE9"/>
    <w:rsid w:val="00F330CE"/>
    <w:rsid w:val="00F51397"/>
    <w:rsid w:val="00F85798"/>
    <w:rsid w:val="00F875DB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D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D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15-00472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4</cp:revision>
  <cp:lastPrinted>2021-01-13T13:10:00Z</cp:lastPrinted>
  <dcterms:created xsi:type="dcterms:W3CDTF">2024-05-15T06:00:00Z</dcterms:created>
  <dcterms:modified xsi:type="dcterms:W3CDTF">2024-05-15T08:49:00Z</dcterms:modified>
</cp:coreProperties>
</file>