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9" w:rsidRPr="00CA7A5F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12C37" w:rsidRPr="00712C37">
        <w:rPr>
          <w:rFonts w:ascii="Times New Roman" w:hAnsi="Times New Roman" w:cs="Times New Roman"/>
          <w:b/>
          <w:sz w:val="24"/>
          <w:szCs w:val="24"/>
        </w:rPr>
        <w:t>38420000-5 (Мішалка магнітна</w:t>
      </w:r>
      <w:r w:rsidR="00DF1474" w:rsidRPr="00CA7A5F">
        <w:rPr>
          <w:rFonts w:ascii="Times New Roman" w:hAnsi="Times New Roman" w:cs="Times New Roman"/>
          <w:b/>
          <w:sz w:val="24"/>
          <w:szCs w:val="24"/>
        </w:rPr>
        <w:t>)</w:t>
      </w:r>
    </w:p>
    <w:p w:rsidR="008B3C10" w:rsidRPr="00803BDF" w:rsidRDefault="008B3C10" w:rsidP="001D71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7149" w:rsidRDefault="0033196A" w:rsidP="006419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потреби філії "ВП "Рівненська АЕС" </w:t>
      </w:r>
      <w:r w:rsidR="006419F5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магнітною мішалкою з терморегуляцією MSH-300I INTELLI-STIRRER, яка необхідна для метрологічного підтвердження ЗВТ (засобів вимірювальної техніки), </w:t>
      </w:r>
      <w:r w:rsidR="00803BDF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а також для дотримання вимог </w:t>
      </w:r>
      <w:r w:rsidR="006419F5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п. 8.4 СОУ НАЕК 001:2019. Застосування </w:t>
      </w:r>
      <w:r w:rsidR="00803BDF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даної </w:t>
      </w:r>
      <w:r w:rsidR="006419F5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магнітної мішалки дозволить забезпечити єдність вимірювань під час </w:t>
      </w:r>
      <w:r w:rsidR="002562CC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експлуатації</w:t>
      </w:r>
      <w:r w:rsidR="006419F5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філії "ВП "Рівненська АЕС", шляхом проведення метрологічного підтвердження ЗВТ, які використовують для контролю технологічних параметрів </w:t>
      </w:r>
      <w:r w:rsidR="00803BDF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на </w:t>
      </w:r>
      <w:r w:rsidR="006419F5" w:rsidRPr="00803B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філії "ВП "Рівненська АЕС", </w:t>
      </w:r>
      <w:r w:rsidR="00A856AD" w:rsidRPr="00803BDF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712C37" w:rsidRPr="00803BDF">
        <w:rPr>
          <w:rFonts w:ascii="Times New Roman" w:hAnsi="Times New Roman" w:cs="Times New Roman"/>
          <w:b/>
          <w:sz w:val="24"/>
          <w:szCs w:val="24"/>
          <w:lang w:val="uk-UA"/>
        </w:rPr>
        <w:t>38420000-5 (Мішалка магнітна</w:t>
      </w:r>
      <w:r w:rsidRPr="00803BDF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36398F" w:rsidRDefault="0036398F" w:rsidP="006419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398F" w:rsidRDefault="0036398F" w:rsidP="0036398F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6398F" w:rsidRDefault="0036398F" w:rsidP="0036398F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hyperlink r:id="rId5" w:history="1">
        <w:r>
          <w:rPr>
            <w:rStyle w:val="a4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36398F">
          <w:rPr>
            <w:rStyle w:val="a4"/>
            <w:rFonts w:ascii="Times New Roman" w:hAnsi="Times New Roman"/>
            <w:color w:val="0563C1"/>
            <w:sz w:val="26"/>
            <w:szCs w:val="26"/>
          </w:rPr>
          <w:t>UA-2024-05-08-010268-a</w:t>
        </w:r>
      </w:hyperlink>
      <w:r>
        <w:rPr>
          <w:rFonts w:ascii="Times New Roman" w:hAnsi="Times New Roman"/>
          <w:sz w:val="26"/>
          <w:szCs w:val="26"/>
        </w:rPr>
        <w:t xml:space="preserve">. </w:t>
      </w:r>
    </w:p>
    <w:p w:rsidR="006419F5" w:rsidRPr="00F474BB" w:rsidRDefault="006419F5" w:rsidP="006419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</w:t>
      </w:r>
      <w:bookmarkStart w:id="0" w:name="_GoBack"/>
      <w:bookmarkEnd w:id="0"/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их документів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174131"/>
    <w:rsid w:val="001D7149"/>
    <w:rsid w:val="002562CC"/>
    <w:rsid w:val="002E10CB"/>
    <w:rsid w:val="00301B18"/>
    <w:rsid w:val="0033196A"/>
    <w:rsid w:val="003503A2"/>
    <w:rsid w:val="0036398F"/>
    <w:rsid w:val="003D2B03"/>
    <w:rsid w:val="003D6134"/>
    <w:rsid w:val="00402BA6"/>
    <w:rsid w:val="00404D29"/>
    <w:rsid w:val="004F315C"/>
    <w:rsid w:val="00534D04"/>
    <w:rsid w:val="00547D65"/>
    <w:rsid w:val="005E2E1F"/>
    <w:rsid w:val="006419F5"/>
    <w:rsid w:val="006E4F02"/>
    <w:rsid w:val="006F2F1E"/>
    <w:rsid w:val="0071116B"/>
    <w:rsid w:val="00712C37"/>
    <w:rsid w:val="00722B8C"/>
    <w:rsid w:val="00753937"/>
    <w:rsid w:val="00803BDF"/>
    <w:rsid w:val="00822EB1"/>
    <w:rsid w:val="00861D5C"/>
    <w:rsid w:val="008B3C10"/>
    <w:rsid w:val="00920C22"/>
    <w:rsid w:val="00A17687"/>
    <w:rsid w:val="00A26B8B"/>
    <w:rsid w:val="00A52C8F"/>
    <w:rsid w:val="00A856AD"/>
    <w:rsid w:val="00BA718B"/>
    <w:rsid w:val="00BB724F"/>
    <w:rsid w:val="00CA7A5F"/>
    <w:rsid w:val="00D12752"/>
    <w:rsid w:val="00D15387"/>
    <w:rsid w:val="00D5227D"/>
    <w:rsid w:val="00D7124F"/>
    <w:rsid w:val="00DF1474"/>
    <w:rsid w:val="00DF492B"/>
    <w:rsid w:val="00F37210"/>
    <w:rsid w:val="00F474BB"/>
    <w:rsid w:val="00F77135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63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63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KlimSS</cp:lastModifiedBy>
  <cp:revision>19</cp:revision>
  <dcterms:created xsi:type="dcterms:W3CDTF">2024-01-30T14:20:00Z</dcterms:created>
  <dcterms:modified xsi:type="dcterms:W3CDTF">2024-05-09T05:45:00Z</dcterms:modified>
</cp:coreProperties>
</file>