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394E51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394E51" w:rsidRPr="00596F34">
        <w:rPr>
          <w:rFonts w:ascii="Times New Roman" w:hAnsi="Times New Roman" w:cs="Times New Roman"/>
          <w:b/>
          <w:sz w:val="24"/>
          <w:szCs w:val="24"/>
          <w:lang w:val="uk-UA"/>
        </w:rPr>
        <w:t>44440000-6 (</w:t>
      </w:r>
      <w:r w:rsidR="00596F34" w:rsidRPr="00596F34">
        <w:rPr>
          <w:rFonts w:ascii="Times New Roman" w:hAnsi="Times New Roman" w:cs="Times New Roman"/>
          <w:b/>
          <w:sz w:val="24"/>
          <w:szCs w:val="24"/>
          <w:lang w:val="uk-UA"/>
        </w:rPr>
        <w:t>Підшипники</w:t>
      </w:r>
      <w:r w:rsidR="00394E51" w:rsidRPr="00596F34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Pr="00775541" w:rsidRDefault="00140B6D" w:rsidP="00386E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філії «ВП РАЕС» а са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: Заміна </w:t>
      </w:r>
      <w:r w:rsidR="00596F34">
        <w:rPr>
          <w:rFonts w:ascii="Times New Roman" w:hAnsi="Times New Roman" w:cs="Times New Roman"/>
          <w:sz w:val="24"/>
          <w:szCs w:val="24"/>
          <w:lang w:val="uk-UA"/>
        </w:rPr>
        <w:t>підшипників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при капітальному ремонті проводиться обов’язково, при поточному ремонті-по актам дефектації.  Використовуються в наступному обладнанні: на електричних двигунах 6 та 0,4 кВ, насос двосторонньої дії тип: Д 3200/75; в вузлах насосного обладнання системи охолодження  статора генератора ТГ-5, консольний насос тип: ГНОМ 25/100; в вузлах обладнання системи регулювання ТГ-3-4, в підшипникових вузлах насосного обладнання системи змащування, регулювання ТГ-5, консольний насос тип: К 90/85, К 161/20, консольний насос тип: К 161/30; в підшипникових вузлах обладнання системи охолодження статора генератора та УВГ ТГ-1-2; в підшипникових вузлах насосного обладнання системи охолодження статора генератора та УВГ ТГ-3-4; в підшипникових вузлах насосного обладнання системи   ущільнення вала генератора ТГ-6, згідно річного графіку в</w:t>
      </w:r>
      <w:r w:rsidR="006D487A">
        <w:rPr>
          <w:rFonts w:ascii="Times New Roman" w:hAnsi="Times New Roman" w:cs="Times New Roman"/>
          <w:sz w:val="24"/>
          <w:szCs w:val="24"/>
          <w:lang w:val="uk-UA"/>
        </w:rPr>
        <w:t>иведення обладнання в ППР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енергоблоків ВП РАЕС</w:t>
      </w:r>
      <w:r w:rsidR="006D48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5541" w:rsidRDefault="00775541" w:rsidP="0077554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775541" w:rsidRPr="00F235EA" w:rsidRDefault="00775541" w:rsidP="00775541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265478">
          <w:rPr>
            <w:rStyle w:val="a4"/>
            <w:rFonts w:ascii="Times New Roman" w:hAnsi="Times New Roman"/>
            <w:sz w:val="26"/>
            <w:szCs w:val="26"/>
          </w:rPr>
          <w:t>https://prozorro.gov.ua/tender/</w:t>
        </w:r>
        <w:bookmarkStart w:id="0" w:name="_GoBack"/>
        <w:bookmarkEnd w:id="0"/>
        <w:r w:rsidRPr="00775541">
          <w:rPr>
            <w:rStyle w:val="a4"/>
            <w:rFonts w:ascii="Times New Roman" w:hAnsi="Times New Roman"/>
            <w:sz w:val="26"/>
            <w:szCs w:val="26"/>
          </w:rPr>
          <w:fldChar w:fldCharType="begin"/>
        </w:r>
        <w:r w:rsidRPr="00775541">
          <w:rPr>
            <w:rStyle w:val="a4"/>
            <w:rFonts w:ascii="Times New Roman" w:hAnsi="Times New Roman"/>
            <w:sz w:val="26"/>
            <w:szCs w:val="26"/>
          </w:rPr>
          <w:instrText xml:space="preserve"> HYPERLINK "http://prozorro.gov.ua/tender/UA-2024-03-07-010004-a/" </w:instrText>
        </w:r>
        <w:r w:rsidRPr="00775541">
          <w:rPr>
            <w:rStyle w:val="a4"/>
            <w:rFonts w:ascii="Times New Roman" w:hAnsi="Times New Roman"/>
            <w:sz w:val="26"/>
            <w:szCs w:val="26"/>
          </w:rPr>
          <w:fldChar w:fldCharType="separate"/>
        </w:r>
        <w:r w:rsidRPr="00775541">
          <w:rPr>
            <w:rStyle w:val="a4"/>
            <w:rFonts w:ascii="Times New Roman" w:hAnsi="Times New Roman"/>
            <w:sz w:val="26"/>
            <w:szCs w:val="26"/>
          </w:rPr>
          <w:t>UA-2024-03-07-010004-a</w:t>
        </w:r>
        <w:r w:rsidRPr="00775541">
          <w:rPr>
            <w:rStyle w:val="a4"/>
            <w:rFonts w:ascii="Times New Roman" w:hAnsi="Times New Roman"/>
            <w:sz w:val="26"/>
            <w:szCs w:val="26"/>
          </w:rPr>
          <w:fldChar w:fldCharType="end"/>
        </w:r>
      </w:hyperlink>
    </w:p>
    <w:p w:rsidR="00140B6D" w:rsidRPr="00386EC7" w:rsidRDefault="00140B6D" w:rsidP="00140B6D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r w:rsidRPr="0071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стандартами.</w:t>
      </w:r>
    </w:p>
    <w:p w:rsidR="00140B6D" w:rsidRDefault="00140B6D" w:rsidP="00140B6D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40B6D"/>
    <w:rsid w:val="0019164D"/>
    <w:rsid w:val="00193F48"/>
    <w:rsid w:val="00336B7A"/>
    <w:rsid w:val="00386EC7"/>
    <w:rsid w:val="00394E51"/>
    <w:rsid w:val="00470D5B"/>
    <w:rsid w:val="00541FA3"/>
    <w:rsid w:val="0059414E"/>
    <w:rsid w:val="00596F34"/>
    <w:rsid w:val="005D2AD8"/>
    <w:rsid w:val="00613B0B"/>
    <w:rsid w:val="006D487A"/>
    <w:rsid w:val="00775541"/>
    <w:rsid w:val="007B0331"/>
    <w:rsid w:val="00971251"/>
    <w:rsid w:val="00A53C3C"/>
    <w:rsid w:val="00AD1A93"/>
    <w:rsid w:val="00B0240E"/>
    <w:rsid w:val="00BD587E"/>
    <w:rsid w:val="00BE4A15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uiPriority w:val="99"/>
    <w:unhideWhenUsed/>
    <w:rsid w:val="00775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uiPriority w:val="99"/>
    <w:unhideWhenUsed/>
    <w:rsid w:val="00775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17</cp:revision>
  <cp:lastPrinted>2021-01-13T13:10:00Z</cp:lastPrinted>
  <dcterms:created xsi:type="dcterms:W3CDTF">2021-01-18T08:44:00Z</dcterms:created>
  <dcterms:modified xsi:type="dcterms:W3CDTF">2024-03-07T13:48:00Z</dcterms:modified>
</cp:coreProperties>
</file>