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DC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7233DC" w:rsidRPr="00723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42950000-0 </w:t>
      </w:r>
      <w:r w:rsidR="0047050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233DC" w:rsidRPr="007233DC">
        <w:rPr>
          <w:rFonts w:ascii="Times New Roman" w:hAnsi="Times New Roman" w:cs="Times New Roman"/>
          <w:b/>
          <w:sz w:val="24"/>
          <w:szCs w:val="24"/>
          <w:lang w:val="uk-UA"/>
        </w:rPr>
        <w:t>Фільтроелемент AFF</w:t>
      </w:r>
      <w:r w:rsidR="0047050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233DC" w:rsidRPr="00723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C7887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176A9" w:rsidRPr="00D176A9">
        <w:rPr>
          <w:rFonts w:ascii="Times New Roman" w:hAnsi="Times New Roman" w:cs="Times New Roman"/>
          <w:sz w:val="24"/>
          <w:szCs w:val="24"/>
          <w:lang w:val="uk-UA"/>
        </w:rPr>
        <w:t>фільтроелементами, для регенерації, очищення ізоляційних і турбінних олив</w:t>
      </w:r>
      <w:r w:rsidR="00A04A6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176A9" w:rsidRPr="00D176A9">
        <w:rPr>
          <w:rFonts w:ascii="Times New Roman" w:hAnsi="Times New Roman" w:cs="Times New Roman"/>
          <w:sz w:val="24"/>
          <w:szCs w:val="24"/>
          <w:lang w:val="uk-UA"/>
        </w:rPr>
        <w:t xml:space="preserve"> які забезпечують роботу високовольтного маслонаповненого обладнання та циркуляційних маслосистем технологічного обладнання  блоків 1-4 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7233DC">
        <w:rPr>
          <w:rFonts w:ascii="Times New Roman" w:hAnsi="Times New Roman" w:cs="Times New Roman"/>
          <w:b/>
          <w:sz w:val="24"/>
          <w:szCs w:val="24"/>
          <w:lang w:val="uk-UA"/>
        </w:rPr>
        <w:t>42950000-0</w:t>
      </w:r>
      <w:r w:rsidR="007233DC" w:rsidRPr="00723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7050F" w:rsidRPr="004705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233DC" w:rsidRPr="007233DC">
        <w:rPr>
          <w:rFonts w:ascii="Times New Roman" w:hAnsi="Times New Roman" w:cs="Times New Roman"/>
          <w:b/>
          <w:sz w:val="24"/>
          <w:szCs w:val="24"/>
          <w:lang w:val="uk-UA"/>
        </w:rPr>
        <w:t>Фільтроелемент AFF</w:t>
      </w:r>
      <w:r w:rsidR="0047050F" w:rsidRPr="00A04A6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7C78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7887" w:rsidRDefault="007C7887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7887" w:rsidRDefault="007C7887" w:rsidP="007C7887">
      <w:pPr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7C7887" w:rsidRDefault="007C7887" w:rsidP="007C7887">
      <w:pPr>
        <w:rPr>
          <w:rFonts w:ascii="Times New Roman" w:hAnsi="Times New Roman"/>
          <w:sz w:val="26"/>
          <w:szCs w:val="26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://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/</w:t>
        </w:r>
        <w:r w:rsidRPr="007C7887">
          <w:rPr>
            <w:rStyle w:val="a3"/>
            <w:rFonts w:ascii="Times New Roman" w:hAnsi="Times New Roman"/>
            <w:sz w:val="26"/>
            <w:szCs w:val="26"/>
            <w:lang w:val="en-US"/>
          </w:rPr>
          <w:t>UA-2024-01-10-007290-a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7233DC" w:rsidRDefault="007233DC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3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36B7A" w:rsidRPr="00777B4B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3613"/>
    <w:rsid w:val="0017377F"/>
    <w:rsid w:val="0019164D"/>
    <w:rsid w:val="00193F48"/>
    <w:rsid w:val="002D12C9"/>
    <w:rsid w:val="00336B7A"/>
    <w:rsid w:val="00456BBE"/>
    <w:rsid w:val="0047050F"/>
    <w:rsid w:val="00470D5B"/>
    <w:rsid w:val="004813D0"/>
    <w:rsid w:val="005D2AD8"/>
    <w:rsid w:val="005E226A"/>
    <w:rsid w:val="0060028D"/>
    <w:rsid w:val="00665109"/>
    <w:rsid w:val="007233DC"/>
    <w:rsid w:val="00777B4B"/>
    <w:rsid w:val="007B0331"/>
    <w:rsid w:val="007C0C1B"/>
    <w:rsid w:val="007C7887"/>
    <w:rsid w:val="00971251"/>
    <w:rsid w:val="00A04A67"/>
    <w:rsid w:val="00A43081"/>
    <w:rsid w:val="00AD1A93"/>
    <w:rsid w:val="00BE12B8"/>
    <w:rsid w:val="00CE4E68"/>
    <w:rsid w:val="00CF2DD5"/>
    <w:rsid w:val="00D176A9"/>
    <w:rsid w:val="00DA30BD"/>
    <w:rsid w:val="00DB30FD"/>
    <w:rsid w:val="00E54E2E"/>
    <w:rsid w:val="00EB08FD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7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7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6-01218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7</cp:revision>
  <cp:lastPrinted>2021-01-13T13:10:00Z</cp:lastPrinted>
  <dcterms:created xsi:type="dcterms:W3CDTF">2024-01-02T14:39:00Z</dcterms:created>
  <dcterms:modified xsi:type="dcterms:W3CDTF">2024-01-10T14:35:00Z</dcterms:modified>
</cp:coreProperties>
</file>