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B" w:rsidRPr="00B54ED2" w:rsidRDefault="00971251" w:rsidP="005168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ED2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F130F8" w:rsidRPr="00B54ED2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A7117" w:rsidRPr="00B54ED2">
        <w:rPr>
          <w:rFonts w:ascii="Times New Roman" w:hAnsi="Times New Roman" w:cs="Times New Roman"/>
          <w:sz w:val="24"/>
          <w:szCs w:val="24"/>
          <w:lang w:val="uk-UA"/>
        </w:rPr>
        <w:t>92220000-9 (</w:t>
      </w:r>
      <w:r w:rsidR="000A7117" w:rsidRPr="00B54ED2">
        <w:rPr>
          <w:rFonts w:ascii="Times New Roman" w:hAnsi="Times New Roman"/>
          <w:sz w:val="24"/>
          <w:szCs w:val="24"/>
          <w:lang w:val="uk-UA"/>
        </w:rPr>
        <w:t>Розміщення інформації про енергогенеруюче підприємство на телебаченні, яке покриває зону спостереження АЕС у Волинській області</w:t>
      </w:r>
      <w:r w:rsidR="000A7117" w:rsidRPr="00B54ED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703A8" w:rsidRPr="00B54ED2" w:rsidRDefault="00722E40" w:rsidP="000A7117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54ED2">
        <w:rPr>
          <w:rFonts w:ascii="Times New Roman" w:hAnsi="Times New Roman" w:cs="Times New Roman"/>
          <w:sz w:val="24"/>
          <w:szCs w:val="24"/>
          <w:lang w:val="uk-UA"/>
        </w:rPr>
        <w:t>Метою надання послуг</w:t>
      </w:r>
      <w:r w:rsidR="00A930C5" w:rsidRPr="00B54ED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 є інформування широкого </w:t>
      </w:r>
      <w:r w:rsidR="0050218A"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кола населення про діяльність </w:t>
      </w:r>
      <w:r w:rsidRPr="00B54ED2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50218A" w:rsidRPr="00B54ED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для формування позитивного </w:t>
      </w:r>
      <w:r w:rsidR="0050218A" w:rsidRPr="00B54ED2">
        <w:rPr>
          <w:rFonts w:ascii="Times New Roman" w:hAnsi="Times New Roman" w:cs="Times New Roman"/>
          <w:sz w:val="24"/>
          <w:szCs w:val="24"/>
          <w:lang w:val="uk-UA"/>
        </w:rPr>
        <w:t>ставлення</w:t>
      </w:r>
      <w:r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 до атомної енергетики, шляхом розміщення інформаційних матеріалів</w:t>
      </w:r>
      <w:r w:rsidR="005D7814"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r w:rsidR="000A7117" w:rsidRPr="00B54ED2">
        <w:rPr>
          <w:rFonts w:ascii="Times New Roman" w:hAnsi="Times New Roman"/>
          <w:sz w:val="24"/>
          <w:szCs w:val="24"/>
          <w:lang w:val="uk-UA"/>
        </w:rPr>
        <w:t>на телебаченні, яке покриває зону спостереження АЕС у Волинській області</w:t>
      </w:r>
      <w:r w:rsidR="00F703A8" w:rsidRPr="00B54ED2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722E40" w:rsidRPr="00B54ED2" w:rsidRDefault="00FE2398" w:rsidP="00FE23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C6F66"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нформування населення про діяльність ВП «Рівненська АЕС» через засоби масової інформації </w:t>
      </w:r>
      <w:r w:rsidR="0050218A" w:rsidRPr="00B54ED2">
        <w:rPr>
          <w:rFonts w:ascii="Times New Roman" w:hAnsi="Times New Roman" w:cs="Times New Roman"/>
          <w:sz w:val="24"/>
          <w:szCs w:val="24"/>
          <w:lang w:val="uk-UA"/>
        </w:rPr>
        <w:t>проводиться відповідно до</w:t>
      </w:r>
      <w:r w:rsidR="000C6F66"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4F2FB0" w:rsidRPr="00B54ED2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4F2FB0" w:rsidRPr="00B54ED2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з особливостями на закупівлю: </w:t>
      </w:r>
      <w:r w:rsidR="000A7117" w:rsidRPr="00B54ED2">
        <w:rPr>
          <w:rFonts w:ascii="Times New Roman" w:hAnsi="Times New Roman" w:cs="Times New Roman"/>
          <w:sz w:val="24"/>
          <w:szCs w:val="24"/>
          <w:lang w:val="uk-UA"/>
        </w:rPr>
        <w:t>92220000-9 (</w:t>
      </w:r>
      <w:r w:rsidR="000A7117" w:rsidRPr="00B54ED2">
        <w:rPr>
          <w:rFonts w:ascii="Times New Roman" w:hAnsi="Times New Roman"/>
          <w:sz w:val="24"/>
          <w:szCs w:val="24"/>
          <w:lang w:val="uk-UA"/>
        </w:rPr>
        <w:t>Розміщення інформації про енергогенеруюче підприємство на телебаченні, яке покриває зону спостереження АЕС у Волинській області</w:t>
      </w:r>
      <w:r w:rsidR="000A7117" w:rsidRPr="00B54ED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A3303" w:rsidRPr="00B54ED2" w:rsidRDefault="007A3303" w:rsidP="000A7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ED2">
        <w:rPr>
          <w:rFonts w:ascii="Times New Roman" w:hAnsi="Times New Roman" w:cs="Times New Roman"/>
          <w:sz w:val="24"/>
          <w:szCs w:val="24"/>
          <w:lang w:val="uk-UA"/>
        </w:rPr>
        <w:t>Умови надання послуги:</w:t>
      </w:r>
    </w:p>
    <w:p w:rsidR="000A7117" w:rsidRPr="00B54ED2" w:rsidRDefault="000A7117" w:rsidP="000A7117">
      <w:pPr>
        <w:spacing w:after="60"/>
        <w:ind w:firstLine="567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B54ED2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Розміщення (трансляція) в ефірі (кабельна мережа та Т2) телебачення, </w:t>
      </w:r>
      <w:r w:rsidRPr="00B54ED2">
        <w:rPr>
          <w:rFonts w:ascii="Times New Roman" w:hAnsi="Times New Roman"/>
          <w:sz w:val="24"/>
          <w:szCs w:val="24"/>
          <w:lang w:val="uk-UA"/>
        </w:rPr>
        <w:t xml:space="preserve">яке покриває зону спостереження АЕС у Волинській області, </w:t>
      </w:r>
      <w:r w:rsidRPr="00B54ED2">
        <w:rPr>
          <w:rFonts w:ascii="Times New Roman" w:hAnsi="Times New Roman"/>
          <w:noProof/>
          <w:sz w:val="24"/>
          <w:szCs w:val="24"/>
          <w:lang w:val="uk-UA" w:eastAsia="uk-UA"/>
        </w:rPr>
        <w:t>інформаційних програм (відеороликів), виготовлених Замовником або створених Виконавцем за погодженням із Замовником.</w:t>
      </w:r>
    </w:p>
    <w:p w:rsidR="000A7117" w:rsidRPr="00B54ED2" w:rsidRDefault="000A7117" w:rsidP="000A7117">
      <w:pPr>
        <w:spacing w:after="60"/>
        <w:ind w:firstLine="567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B54ED2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Дублювання інформаційних програм (відеороликів), виготовлених Замовником або створених Виконавцем за погодженням із Замовником на офіційних інформаційних платформах Виконавця у соціальн</w:t>
      </w:r>
      <w:bookmarkStart w:id="0" w:name="_GoBack"/>
      <w:bookmarkEnd w:id="0"/>
      <w:r w:rsidRPr="00B54ED2">
        <w:rPr>
          <w:rFonts w:ascii="Times New Roman" w:hAnsi="Times New Roman"/>
          <w:noProof/>
          <w:sz w:val="24"/>
          <w:szCs w:val="24"/>
          <w:lang w:val="uk-UA" w:eastAsia="uk-UA"/>
        </w:rPr>
        <w:t>их мережах із посиланням на офіційні інформаційні ресурси Замовника.</w:t>
      </w:r>
    </w:p>
    <w:p w:rsidR="000A7117" w:rsidRPr="00B54ED2" w:rsidRDefault="000A7117" w:rsidP="000A7117">
      <w:pPr>
        <w:spacing w:after="60"/>
        <w:ind w:firstLine="567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r w:rsidRPr="00B54ED2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</w:t>
      </w:r>
      <w:r w:rsidRPr="00B54ED2">
        <w:rPr>
          <w:rFonts w:ascii="Times New Roman" w:hAnsi="Times New Roman"/>
          <w:noProof/>
          <w:sz w:val="24"/>
          <w:szCs w:val="24"/>
          <w:lang w:eastAsia="uk-UA"/>
        </w:rPr>
        <w:t>Відеоматеріали для розміщення (трансляції) в ефірі (кабельна мережа та Т2) телебачення передаються Замовником Виконавцю на електронну пошту або розміщуються Замовником в мережі інтернет з наданням посилання на інформаційний матеріал для подальшого скачування.</w:t>
      </w:r>
    </w:p>
    <w:p w:rsidR="000A7117" w:rsidRPr="00B54ED2" w:rsidRDefault="000A7117" w:rsidP="000A7117">
      <w:pPr>
        <w:tabs>
          <w:tab w:val="left" w:pos="709"/>
        </w:tabs>
        <w:suppressAutoHyphens/>
        <w:spacing w:after="60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B54ED2">
        <w:rPr>
          <w:rFonts w:ascii="Times New Roman" w:hAnsi="Times New Roman"/>
          <w:noProof/>
          <w:sz w:val="24"/>
          <w:szCs w:val="24"/>
          <w:lang w:eastAsia="uk-UA"/>
        </w:rPr>
        <w:t xml:space="preserve"> Загальна тривалість відеоматеріалів складає:</w:t>
      </w:r>
    </w:p>
    <w:p w:rsidR="000A7117" w:rsidRPr="00B54ED2" w:rsidRDefault="000A7117" w:rsidP="000A7117">
      <w:pPr>
        <w:numPr>
          <w:ilvl w:val="2"/>
          <w:numId w:val="6"/>
        </w:numPr>
        <w:suppressAutoHyphens/>
        <w:spacing w:after="6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r w:rsidRPr="00B54ED2">
        <w:rPr>
          <w:rFonts w:ascii="Times New Roman" w:hAnsi="Times New Roman"/>
          <w:noProof/>
          <w:sz w:val="24"/>
          <w:szCs w:val="24"/>
          <w:lang w:eastAsia="uk-UA"/>
        </w:rPr>
        <w:t>інформаційні програми (відеоролики) – 800 хвилин.</w:t>
      </w:r>
    </w:p>
    <w:p w:rsidR="00217670" w:rsidRPr="00B54ED2" w:rsidRDefault="00217670" w:rsidP="000A7117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B54ED2">
        <w:rPr>
          <w:rFonts w:ascii="Times New Roman" w:hAnsi="Times New Roman" w:cs="Times New Roman"/>
          <w:noProof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E3E07" w:rsidRPr="001E3E07" w:rsidRDefault="001E3E07" w:rsidP="001E3E0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Ідентифікатор </w:t>
      </w:r>
      <w:r w:rsidRPr="001E3E0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Prozorro: </w:t>
      </w:r>
      <w:hyperlink r:id="rId8" w:tgtFrame="_blank" w:history="1">
        <w:r w:rsidRPr="001E3E07">
          <w:rPr>
            <w:rFonts w:ascii="Times New Roman" w:hAnsi="Times New Roman" w:cs="Times New Roman"/>
            <w:noProof/>
            <w:sz w:val="24"/>
            <w:szCs w:val="24"/>
            <w:lang w:val="uk-UA"/>
          </w:rPr>
          <w:t>UA-2024-01-09-006584-a</w:t>
        </w:r>
      </w:hyperlink>
    </w:p>
    <w:p w:rsidR="00F130F8" w:rsidRPr="001E3E07" w:rsidRDefault="00F130F8" w:rsidP="00A930C5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130F8" w:rsidRPr="001E3E07" w:rsidSect="004F2F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D7" w:rsidRDefault="00F60BD7" w:rsidP="0051680B">
      <w:pPr>
        <w:spacing w:after="0" w:line="240" w:lineRule="auto"/>
      </w:pPr>
      <w:r>
        <w:separator/>
      </w:r>
    </w:p>
  </w:endnote>
  <w:endnote w:type="continuationSeparator" w:id="0">
    <w:p w:rsidR="00F60BD7" w:rsidRDefault="00F60BD7" w:rsidP="0051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D7" w:rsidRDefault="00F60BD7" w:rsidP="0051680B">
      <w:pPr>
        <w:spacing w:after="0" w:line="240" w:lineRule="auto"/>
      </w:pPr>
      <w:r>
        <w:separator/>
      </w:r>
    </w:p>
  </w:footnote>
  <w:footnote w:type="continuationSeparator" w:id="0">
    <w:p w:rsidR="00F60BD7" w:rsidRDefault="00F60BD7" w:rsidP="0051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895"/>
    <w:multiLevelType w:val="multilevel"/>
    <w:tmpl w:val="174C0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2091" w:hanging="390"/>
      </w:pPr>
      <w:rPr>
        <w:rFonts w:hint="default"/>
        <w:sz w:val="26"/>
        <w:lang w:val="ru-RU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sz w:val="26"/>
      </w:rPr>
    </w:lvl>
  </w:abstractNum>
  <w:abstractNum w:abstractNumId="2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22014C"/>
    <w:multiLevelType w:val="multilevel"/>
    <w:tmpl w:val="CE5C36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2">
      <w:numFmt w:val="bullet"/>
      <w:lvlText w:val="-"/>
      <w:lvlJc w:val="left"/>
      <w:pPr>
        <w:ind w:left="794" w:hanging="51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3BEC"/>
    <w:rsid w:val="00043DBD"/>
    <w:rsid w:val="000744D1"/>
    <w:rsid w:val="000A7117"/>
    <w:rsid w:val="000C6F66"/>
    <w:rsid w:val="000C756E"/>
    <w:rsid w:val="000F068C"/>
    <w:rsid w:val="000F5F3F"/>
    <w:rsid w:val="0010421A"/>
    <w:rsid w:val="0019164D"/>
    <w:rsid w:val="00193F48"/>
    <w:rsid w:val="00195ECE"/>
    <w:rsid w:val="001E3E07"/>
    <w:rsid w:val="00217670"/>
    <w:rsid w:val="00283FE4"/>
    <w:rsid w:val="002F5F14"/>
    <w:rsid w:val="00302019"/>
    <w:rsid w:val="00315B25"/>
    <w:rsid w:val="00336B7A"/>
    <w:rsid w:val="004461B3"/>
    <w:rsid w:val="00470D5B"/>
    <w:rsid w:val="00471E01"/>
    <w:rsid w:val="004D5446"/>
    <w:rsid w:val="004F2FB0"/>
    <w:rsid w:val="004F4213"/>
    <w:rsid w:val="0050218A"/>
    <w:rsid w:val="0051680B"/>
    <w:rsid w:val="0051723E"/>
    <w:rsid w:val="00555CA4"/>
    <w:rsid w:val="00585BD8"/>
    <w:rsid w:val="0059414E"/>
    <w:rsid w:val="005D2AD8"/>
    <w:rsid w:val="005D7814"/>
    <w:rsid w:val="006D047A"/>
    <w:rsid w:val="00722E40"/>
    <w:rsid w:val="00796720"/>
    <w:rsid w:val="007A3303"/>
    <w:rsid w:val="007A58D8"/>
    <w:rsid w:val="007B0331"/>
    <w:rsid w:val="00810315"/>
    <w:rsid w:val="00820CCF"/>
    <w:rsid w:val="00913AAC"/>
    <w:rsid w:val="00925E10"/>
    <w:rsid w:val="009470E5"/>
    <w:rsid w:val="00970A16"/>
    <w:rsid w:val="00971251"/>
    <w:rsid w:val="00A54FCE"/>
    <w:rsid w:val="00A930C5"/>
    <w:rsid w:val="00AB7F35"/>
    <w:rsid w:val="00AD1A93"/>
    <w:rsid w:val="00B15630"/>
    <w:rsid w:val="00B504A5"/>
    <w:rsid w:val="00B54ED2"/>
    <w:rsid w:val="00BD3BA2"/>
    <w:rsid w:val="00BD587E"/>
    <w:rsid w:val="00C171CC"/>
    <w:rsid w:val="00C35BEA"/>
    <w:rsid w:val="00C7279C"/>
    <w:rsid w:val="00C86FC3"/>
    <w:rsid w:val="00CA2278"/>
    <w:rsid w:val="00CA3F1D"/>
    <w:rsid w:val="00CD47BF"/>
    <w:rsid w:val="00CE4E68"/>
    <w:rsid w:val="00CF2DD5"/>
    <w:rsid w:val="00D25C85"/>
    <w:rsid w:val="00D813F9"/>
    <w:rsid w:val="00DA30BD"/>
    <w:rsid w:val="00E669F0"/>
    <w:rsid w:val="00E90FBD"/>
    <w:rsid w:val="00E97C4B"/>
    <w:rsid w:val="00F02F9E"/>
    <w:rsid w:val="00F130F8"/>
    <w:rsid w:val="00F60BD7"/>
    <w:rsid w:val="00F703A8"/>
    <w:rsid w:val="00FC7055"/>
    <w:rsid w:val="00FD7FE0"/>
    <w:rsid w:val="00FE2398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  <w:style w:type="character" w:styleId="a8">
    <w:name w:val="Hyperlink"/>
    <w:basedOn w:val="a0"/>
    <w:uiPriority w:val="99"/>
    <w:semiHidden/>
    <w:unhideWhenUsed/>
    <w:rsid w:val="001E3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  <w:style w:type="character" w:styleId="a8">
    <w:name w:val="Hyperlink"/>
    <w:basedOn w:val="a0"/>
    <w:uiPriority w:val="99"/>
    <w:semiHidden/>
    <w:unhideWhenUsed/>
    <w:rsid w:val="001E3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1-09-006584-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2024-01-09T13:59:00Z</dcterms:created>
  <dcterms:modified xsi:type="dcterms:W3CDTF">2024-01-09T13:59:00Z</dcterms:modified>
</cp:coreProperties>
</file>