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E02A66" w:rsidRDefault="00E02A66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="00FF4027">
        <w:rPr>
          <w:rFonts w:ascii="Times New Roman" w:hAnsi="Times New Roman" w:cs="Times New Roman"/>
          <w:b/>
          <w:sz w:val="24"/>
          <w:szCs w:val="24"/>
          <w:lang w:val="uk-UA"/>
        </w:rPr>
        <w:t>технічних та якісних характеристик предмета закупівлі, очікува</w:t>
      </w:r>
      <w:r w:rsidR="003D3400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="00FF402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22F19" w:rsidRPr="00E02A66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687DFB" w:rsidRPr="00E02A66">
        <w:rPr>
          <w:rFonts w:ascii="Times New Roman" w:hAnsi="Times New Roman" w:cs="Times New Roman"/>
          <w:b/>
          <w:sz w:val="24"/>
          <w:szCs w:val="24"/>
          <w:lang w:val="uk-UA"/>
        </w:rPr>
        <w:t>019</w:t>
      </w:r>
      <w:r w:rsidR="00CE1EEA" w:rsidRPr="00E02A66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87DFB" w:rsidRPr="00E02A66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CE1EEA" w:rsidRPr="00E02A6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Pr="00E02A6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687DFB" w:rsidRPr="00E02A66">
        <w:rPr>
          <w:rFonts w:ascii="Times New Roman" w:hAnsi="Times New Roman" w:cs="Times New Roman"/>
          <w:b/>
          <w:sz w:val="24"/>
          <w:szCs w:val="24"/>
          <w:lang w:val="uk-UA"/>
        </w:rPr>
        <w:t>итратні матеріали</w:t>
      </w:r>
      <w:r w:rsidRPr="00E02A6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Pr="00785D72" w:rsidRDefault="00687DF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 w:rsidRPr="00A263DE">
        <w:rPr>
          <w:rFonts w:ascii="Times New Roman" w:hAnsi="Times New Roman" w:cs="Times New Roman"/>
          <w:sz w:val="24"/>
          <w:szCs w:val="24"/>
          <w:lang w:val="uk-UA"/>
        </w:rPr>
        <w:t>безвідмовного та якісного функціювання копіювально-розмножувальної техніки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F7A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3019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E02A66">
        <w:rPr>
          <w:rFonts w:ascii="Times New Roman" w:hAnsi="Times New Roman" w:cs="Times New Roman"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sz w:val="24"/>
          <w:szCs w:val="24"/>
          <w:lang w:val="uk-UA"/>
        </w:rPr>
        <w:t>итратні матеріали</w:t>
      </w:r>
      <w:r w:rsidRPr="00CE1EE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A78FB" w:rsidRDefault="003A78FB" w:rsidP="003A78FB">
      <w:pPr>
        <w:pStyle w:val="a4"/>
        <w:ind w:firstLine="567"/>
        <w:jc w:val="both"/>
        <w:rPr>
          <w:rStyle w:val="a3"/>
          <w:rFonts w:ascii="Times New Roman" w:hAnsi="Times New Roman"/>
          <w:color w:val="0070C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E02A66" w:rsidRPr="00E02A66">
          <w:rPr>
            <w:rStyle w:val="a3"/>
            <w:rFonts w:ascii="Times New Roman" w:hAnsi="Times New Roman"/>
            <w:color w:val="0070C0"/>
            <w:sz w:val="24"/>
            <w:szCs w:val="24"/>
          </w:rPr>
          <w:t>https://prozorro.gov.ua/tender/UA-2023-12-29-003719-a</w:t>
        </w:r>
      </w:hyperlink>
      <w:r>
        <w:rPr>
          <w:rStyle w:val="a3"/>
          <w:rFonts w:ascii="Times New Roman" w:hAnsi="Times New Roman"/>
          <w:color w:val="0070C0"/>
          <w:sz w:val="24"/>
          <w:szCs w:val="24"/>
        </w:rPr>
        <w:t>.</w:t>
      </w:r>
    </w:p>
    <w:p w:rsidR="00E02A66" w:rsidRPr="00E02A66" w:rsidRDefault="00E02A66" w:rsidP="003A78FB">
      <w:pPr>
        <w:pStyle w:val="a4"/>
        <w:ind w:firstLine="567"/>
        <w:jc w:val="both"/>
        <w:rPr>
          <w:rStyle w:val="a3"/>
          <w:rFonts w:ascii="Times New Roman" w:hAnsi="Times New Roman"/>
          <w:color w:val="0070C0"/>
          <w:sz w:val="24"/>
          <w:szCs w:val="24"/>
          <w:lang w:val="uk-UA"/>
        </w:rPr>
      </w:pPr>
    </w:p>
    <w:p w:rsidR="00FF4027" w:rsidRDefault="00FF4027" w:rsidP="00E02A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  <w:bookmarkStart w:id="0" w:name="_GoBack"/>
      <w:bookmarkEnd w:id="0"/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76839"/>
    <w:rsid w:val="00340179"/>
    <w:rsid w:val="00356743"/>
    <w:rsid w:val="00375EE9"/>
    <w:rsid w:val="003A78FB"/>
    <w:rsid w:val="003D3400"/>
    <w:rsid w:val="004C7625"/>
    <w:rsid w:val="00523D3C"/>
    <w:rsid w:val="00596C70"/>
    <w:rsid w:val="005D7401"/>
    <w:rsid w:val="005F1F7A"/>
    <w:rsid w:val="00616DB1"/>
    <w:rsid w:val="00641056"/>
    <w:rsid w:val="00687DFB"/>
    <w:rsid w:val="006A6C0D"/>
    <w:rsid w:val="00707CE1"/>
    <w:rsid w:val="00785D72"/>
    <w:rsid w:val="00801C36"/>
    <w:rsid w:val="0082161B"/>
    <w:rsid w:val="00822F19"/>
    <w:rsid w:val="00895936"/>
    <w:rsid w:val="008B273F"/>
    <w:rsid w:val="008B3FBB"/>
    <w:rsid w:val="00936954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24099"/>
    <w:rsid w:val="00C60451"/>
    <w:rsid w:val="00CC4DF2"/>
    <w:rsid w:val="00CE1EEA"/>
    <w:rsid w:val="00D3127C"/>
    <w:rsid w:val="00E02A66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3A78FB"/>
    <w:rPr>
      <w:color w:val="0000FF"/>
      <w:u w:val="single"/>
    </w:rPr>
  </w:style>
  <w:style w:type="paragraph" w:styleId="a4">
    <w:name w:val="No Spacing"/>
    <w:uiPriority w:val="1"/>
    <w:qFormat/>
    <w:rsid w:val="003A78FB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3A78FB"/>
    <w:rPr>
      <w:color w:val="0000FF"/>
      <w:u w:val="single"/>
    </w:rPr>
  </w:style>
  <w:style w:type="paragraph" w:styleId="a4">
    <w:name w:val="No Spacing"/>
    <w:uiPriority w:val="1"/>
    <w:qFormat/>
    <w:rsid w:val="003A78FB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9-00371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47</cp:revision>
  <dcterms:created xsi:type="dcterms:W3CDTF">2021-01-19T12:30:00Z</dcterms:created>
  <dcterms:modified xsi:type="dcterms:W3CDTF">2023-12-29T10:33:00Z</dcterms:modified>
</cp:coreProperties>
</file>