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8F159B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8A0D0F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32C66" w:rsidRPr="00232C66">
        <w:rPr>
          <w:rFonts w:ascii="Times New Roman" w:hAnsi="Times New Roman" w:cs="Times New Roman"/>
          <w:b/>
          <w:sz w:val="24"/>
          <w:szCs w:val="24"/>
        </w:rPr>
        <w:t>95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10000-</w:t>
      </w:r>
      <w:r w:rsidR="00232C66" w:rsidRPr="00232C66">
        <w:rPr>
          <w:rFonts w:ascii="Times New Roman" w:hAnsi="Times New Roman" w:cs="Times New Roman"/>
          <w:b/>
          <w:sz w:val="24"/>
          <w:szCs w:val="24"/>
        </w:rPr>
        <w:t>4</w:t>
      </w:r>
      <w:r w:rsidR="00B03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A6F4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A6F46" w:rsidRPr="009A6F46">
        <w:rPr>
          <w:rFonts w:ascii="Times New Roman" w:hAnsi="Times New Roman" w:cs="Times New Roman"/>
          <w:b/>
          <w:sz w:val="24"/>
          <w:szCs w:val="24"/>
          <w:lang w:val="uk-UA"/>
        </w:rPr>
        <w:t>Гумові вироби</w:t>
      </w:r>
      <w:r w:rsidR="009A6F4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8F159B" w:rsidRPr="00140E9E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системі реакторів типу </w:t>
      </w:r>
      <w:r w:rsidR="009A6F46">
        <w:rPr>
          <w:rFonts w:ascii="Times New Roman" w:hAnsi="Times New Roman" w:cs="Times New Roman"/>
          <w:sz w:val="24"/>
          <w:szCs w:val="24"/>
          <w:lang w:val="uk-UA"/>
        </w:rPr>
        <w:t xml:space="preserve">ВВЕР-440 та </w:t>
      </w:r>
      <w:r w:rsidR="00CC72E9">
        <w:rPr>
          <w:rFonts w:ascii="Times New Roman" w:hAnsi="Times New Roman" w:cs="Times New Roman"/>
          <w:sz w:val="24"/>
          <w:szCs w:val="24"/>
          <w:lang w:val="uk-UA"/>
        </w:rPr>
        <w:t>ВВЕР-1000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для ущільнення </w:t>
      </w:r>
      <w:r w:rsidR="00CC72E9">
        <w:rPr>
          <w:rFonts w:ascii="Times New Roman" w:hAnsi="Times New Roman" w:cs="Times New Roman"/>
          <w:sz w:val="24"/>
          <w:szCs w:val="24"/>
          <w:lang w:val="uk-UA"/>
        </w:rPr>
        <w:t>основних та аварійних шлюзів</w:t>
      </w:r>
      <w:r w:rsidR="00B038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38FE" w:rsidRPr="00B03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8FE" w:rsidRPr="00232C66">
        <w:rPr>
          <w:rFonts w:ascii="Times New Roman" w:hAnsi="Times New Roman" w:cs="Times New Roman"/>
          <w:sz w:val="24"/>
          <w:szCs w:val="24"/>
          <w:lang w:val="uk-UA"/>
        </w:rPr>
        <w:t>перевантаження ядерного палива, для ущ</w:t>
      </w:r>
      <w:r w:rsidR="009A6F46">
        <w:rPr>
          <w:rFonts w:ascii="Times New Roman" w:hAnsi="Times New Roman" w:cs="Times New Roman"/>
          <w:sz w:val="24"/>
          <w:szCs w:val="24"/>
          <w:lang w:val="uk-UA"/>
        </w:rPr>
        <w:t>ільнення затворів шандор, гермо</w:t>
      </w:r>
      <w:r w:rsidR="00B038FE" w:rsidRPr="00232C66">
        <w:rPr>
          <w:rFonts w:ascii="Times New Roman" w:hAnsi="Times New Roman" w:cs="Times New Roman"/>
          <w:sz w:val="24"/>
          <w:szCs w:val="24"/>
          <w:lang w:val="uk-UA"/>
        </w:rPr>
        <w:t>дверей, основних та аварійних шлюзів, обладнання НДВ, ДГС, БНС, маслоохолоджувачах системи змащування турбіни енергоблоків №</w:t>
      </w:r>
      <w:r w:rsidR="008F159B">
        <w:rPr>
          <w:rFonts w:ascii="Times New Roman" w:hAnsi="Times New Roman" w:cs="Times New Roman"/>
          <w:sz w:val="24"/>
          <w:szCs w:val="24"/>
          <w:lang w:val="uk-UA"/>
        </w:rPr>
        <w:t xml:space="preserve"> 1, 2, 3, 4 ВП «Рівненська АЕС»,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8A0D0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>95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03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F4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9A6F46" w:rsidRPr="009A6F4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Гумові вироби</w:t>
      </w:r>
      <w:r w:rsidR="009A6F4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роботу, як технологічних систем</w:t>
      </w:r>
      <w:r w:rsidR="008F15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так і енергоблоку в цілому та може призвести до аварійних ситуацій. Таким чином</w:t>
      </w:r>
      <w:r w:rsidR="008F15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своєчасних та якісних ремонтів </w:t>
      </w:r>
      <w:r w:rsidR="0003331F">
        <w:rPr>
          <w:rFonts w:ascii="Times New Roman" w:hAnsi="Times New Roman" w:cs="Times New Roman"/>
          <w:sz w:val="24"/>
          <w:szCs w:val="24"/>
          <w:lang w:val="uk-UA"/>
        </w:rPr>
        <w:t>реакторів типу ВВЕР-1000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впливає на безпечну роботу АЕС та виробництво електроенергії.</w:t>
      </w:r>
    </w:p>
    <w:p w:rsidR="008F159B" w:rsidRPr="007A17F9" w:rsidRDefault="008F159B" w:rsidP="008F159B">
      <w:pPr>
        <w:pStyle w:val="a3"/>
        <w:ind w:firstLine="426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 w:rsidRPr="00691886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tgtFrame="_blank" w:history="1">
          <w:r w:rsidR="007422DF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UA-2023-12-15-013</w:t>
          </w:r>
          <w:r w:rsidR="007422DF">
            <w:rPr>
              <w:rStyle w:val="a4"/>
              <w:rFonts w:ascii="Times New Roman" w:hAnsi="Times New Roman"/>
              <w:color w:val="0070C0"/>
              <w:sz w:val="24"/>
              <w:szCs w:val="24"/>
              <w:lang w:val="uk-UA"/>
            </w:rPr>
            <w:t>347</w:t>
          </w:r>
          <w:r w:rsidR="007422DF" w:rsidRPr="007422DF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-a</w:t>
          </w:r>
        </w:hyperlink>
      </w:hyperlink>
      <w:r w:rsidRPr="00691886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8F159B" w:rsidRDefault="008F159B" w:rsidP="008F15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140E9E"/>
    <w:rsid w:val="0019164D"/>
    <w:rsid w:val="00193F48"/>
    <w:rsid w:val="00232C66"/>
    <w:rsid w:val="00336B7A"/>
    <w:rsid w:val="00470D5B"/>
    <w:rsid w:val="005D2AD8"/>
    <w:rsid w:val="007422DF"/>
    <w:rsid w:val="007B0331"/>
    <w:rsid w:val="008A0D0F"/>
    <w:rsid w:val="008F159B"/>
    <w:rsid w:val="00971251"/>
    <w:rsid w:val="009A6F46"/>
    <w:rsid w:val="00AD1A93"/>
    <w:rsid w:val="00B038FE"/>
    <w:rsid w:val="00C914F3"/>
    <w:rsid w:val="00CC72E9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F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F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5-013798-a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2023-12-01T07:14:00Z</dcterms:created>
  <dcterms:modified xsi:type="dcterms:W3CDTF">2023-12-15T12:42:00Z</dcterms:modified>
</cp:coreProperties>
</file>