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F004E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2411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8221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(П</w:t>
      </w:r>
      <w:r w:rsidR="001417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ромислові гази</w:t>
      </w:r>
      <w:r w:rsidR="00E8221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F004E7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17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промисловими газами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1755" w:rsidRPr="00141755">
        <w:rPr>
          <w:rFonts w:ascii="Times New Roman" w:hAnsi="Times New Roman" w:cs="Times New Roman"/>
          <w:sz w:val="24"/>
          <w:szCs w:val="24"/>
          <w:lang w:val="uk-UA"/>
        </w:rPr>
        <w:t>для зарядки засобів пожежогасіння при проведенні їх технічного обслуговування, забезпечення пожежного захисту</w:t>
      </w:r>
      <w:r w:rsidR="0014175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поточних та капітальних ремонтів сатураторів типу: УОГВ-4, УОГН, АГ-115,АГ-101,УГН</w:t>
      </w:r>
      <w:r w:rsid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F00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зварювання вольфрамовим електродом металів при ремонті, чи заміні обладнання, трубопроводів, металоконструкцій в реакторному та ту</w:t>
      </w:r>
      <w:r w:rsidR="00F00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рбінному відділеннях блоків 1-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r w:rsidR="00F004E7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виконання хімічного аналізу металів та сплавів, зварних з’єднань оптико-емісійним спектрометром </w:t>
      </w:r>
      <w:r w:rsidR="00141755" w:rsidRPr="0014383B">
        <w:rPr>
          <w:rFonts w:ascii="Times New Roman" w:eastAsia="Times New Roman" w:hAnsi="Times New Roman" w:cs="Times New Roman"/>
          <w:sz w:val="24"/>
          <w:szCs w:val="24"/>
          <w:lang w:eastAsia="ru-RU"/>
        </w:rPr>
        <w:t>SPECTROMAXx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1755" w:rsidRPr="0014383B">
        <w:rPr>
          <w:rFonts w:ascii="Times New Roman" w:eastAsia="Times New Roman" w:hAnsi="Times New Roman" w:cs="Times New Roman"/>
          <w:sz w:val="24"/>
          <w:szCs w:val="24"/>
          <w:lang w:eastAsia="ru-RU"/>
        </w:rPr>
        <w:t>LMF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виконання автоматизованого дистанційного глушіння дефектних т/о трубок парогенераторів ПГВ-213, ПГВ-1000М на енергоблоках №</w:t>
      </w:r>
      <w:r w:rsidR="00F004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1, 2, 3, 4</w:t>
      </w:r>
      <w:r w:rsid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перевірці/контролі на герметичність основного металу та зварних з’єднань обладнання та трубопроводів </w:t>
      </w:r>
      <w:r w:rsidR="00F004E7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вимірювань ДЖН та радіойодів на базі радіометричного комплексу </w:t>
      </w:r>
      <w:r w:rsidR="00141755" w:rsidRPr="00EB0BCE">
        <w:rPr>
          <w:rFonts w:ascii="Times New Roman" w:eastAsia="Times New Roman" w:hAnsi="Times New Roman" w:cs="Times New Roman"/>
          <w:sz w:val="24"/>
          <w:szCs w:val="24"/>
          <w:lang w:eastAsia="ru-RU"/>
        </w:rPr>
        <w:t>FHT</w:t>
      </w:r>
      <w:r w:rsidR="00141755" w:rsidRPr="00141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770</w:t>
      </w:r>
      <w:r w:rsidR="00141755" w:rsidRPr="00EB0BC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2411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E822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1417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ромислові гази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004E7" w:rsidRPr="00B57E12" w:rsidRDefault="00F004E7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00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Посилання на процедуру закупівлі в електронній системі закупівель: </w:t>
      </w:r>
      <w:hyperlink r:id="rId5" w:history="1">
        <w:r w:rsidR="005A2A1F" w:rsidRPr="00321D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https://prozorro.gov.ua/tender/UA-2023-10-11-004661-a</w:t>
        </w:r>
      </w:hyperlink>
      <w:r w:rsidR="005A2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  <w:r w:rsidRPr="00F004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67E90"/>
    <w:rsid w:val="00470D5B"/>
    <w:rsid w:val="005A2A1F"/>
    <w:rsid w:val="005D2AD8"/>
    <w:rsid w:val="006579F7"/>
    <w:rsid w:val="00664C57"/>
    <w:rsid w:val="00695812"/>
    <w:rsid w:val="006B37BC"/>
    <w:rsid w:val="006C3F34"/>
    <w:rsid w:val="007B0331"/>
    <w:rsid w:val="007C21DB"/>
    <w:rsid w:val="007E37CF"/>
    <w:rsid w:val="00971251"/>
    <w:rsid w:val="00982C80"/>
    <w:rsid w:val="00A60B41"/>
    <w:rsid w:val="00AA62E9"/>
    <w:rsid w:val="00AD1A93"/>
    <w:rsid w:val="00B24A69"/>
    <w:rsid w:val="00B5363E"/>
    <w:rsid w:val="00B57E12"/>
    <w:rsid w:val="00B83D1D"/>
    <w:rsid w:val="00CB6703"/>
    <w:rsid w:val="00CC21D0"/>
    <w:rsid w:val="00CE4E68"/>
    <w:rsid w:val="00CF2DD5"/>
    <w:rsid w:val="00DA30BD"/>
    <w:rsid w:val="00E82216"/>
    <w:rsid w:val="00F004E7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11-00466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2023-10-10T11:11:00Z</dcterms:created>
  <dcterms:modified xsi:type="dcterms:W3CDTF">2023-10-11T08:31:00Z</dcterms:modified>
</cp:coreProperties>
</file>