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71630000-3-Послуги з технічного огляду та випробувань (Виконання комплексу робіт з перепризначення кваліфікаційного терміну для обладнання </w:t>
      </w:r>
      <w:r w:rsidR="00557618">
        <w:rPr>
          <w:rFonts w:ascii="Times New Roman" w:hAnsi="Times New Roman" w:cs="Times New Roman"/>
          <w:sz w:val="24"/>
          <w:szCs w:val="24"/>
          <w:lang w:val="uk-UA"/>
        </w:rPr>
        <w:t xml:space="preserve">енергоблоків № </w:t>
      </w:r>
      <w:r w:rsidR="0055761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61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ВП РАЕС, що підлягає кваліфікації на «жорсткі» умови оточуючого середовища)</w:t>
      </w:r>
    </w:p>
    <w:p w:rsidR="00632820" w:rsidRDefault="00632820" w:rsidP="00632820">
      <w:pPr>
        <w:pStyle w:val="a5"/>
      </w:pPr>
      <w:hyperlink r:id="rId5" w:history="1">
        <w:r>
          <w:rPr>
            <w:rStyle w:val="a4"/>
          </w:rPr>
          <w:t>https://prozorro.gov.ua/tender/UA-2023-07-18-008157-a</w:t>
        </w:r>
      </w:hyperlink>
    </w:p>
    <w:p w:rsidR="00632820" w:rsidRPr="00367AF0" w:rsidRDefault="00632820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67AF0" w:rsidRPr="00367AF0" w:rsidRDefault="00971251" w:rsidP="00367A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367AF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иконання комплексу робіт з перепризначення кваліфікаційного терміну</w:t>
      </w:r>
      <w:r w:rsidR="00557618">
        <w:rPr>
          <w:rFonts w:ascii="Times New Roman" w:hAnsi="Times New Roman" w:cs="Times New Roman"/>
          <w:sz w:val="24"/>
          <w:szCs w:val="24"/>
          <w:lang w:val="uk-UA"/>
        </w:rPr>
        <w:t xml:space="preserve"> для обладнання енергоблоків № </w:t>
      </w:r>
      <w:r w:rsidR="00557618" w:rsidRPr="005576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618"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ВП РАЕС, що підлягає кваліфікації на «жорсткі» умови оточуючого середовища</w:t>
      </w:r>
      <w:r w:rsidR="00367A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67AF0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71630000-3 (Виконання комплексу робіт з перепризначення кваліфікаційного терміну для обладнання енергоблоків </w:t>
      </w:r>
      <w:r w:rsidR="0055761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57618" w:rsidRPr="005576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57618" w:rsidRPr="00367AF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57618"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557618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ВП РАЕС, що підлягає кваліфікації на «жорсткі» умови оточуючого середовища)</w:t>
      </w:r>
    </w:p>
    <w:p w:rsidR="00367AF0" w:rsidRPr="00367AF0" w:rsidRDefault="00336B7A" w:rsidP="00367A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367A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</w:t>
      </w:r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 xml:space="preserve"> ядерної та радіаційної безпеки, в </w:t>
      </w:r>
      <w:proofErr w:type="spellStart"/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367AF0" w:rsidRPr="00367AF0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Программа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квалификации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энергоблоков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АЭС ГП "НАЭК "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Энергоатом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>"» ПМ-Д.0.03.476-18;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Инженерная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научная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техническая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поддержка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Квалификация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энергоблоков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АЭС ГП «НАЭК «ЭНЕРГОАТОМ».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Общие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требования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>» СОУ НАЕК 179:2019;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Инженерная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научная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техническая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поддержка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Квалификация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, важного для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безопасности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окружающей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среды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Общие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требования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>» СОУ НАЕК 181:2019;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«Перелік вихідних подій, в результаті яких виникають «жорсткі» умови навколишнього середовища. Кваліфікація обладнання. Енергоблок № 3» 191-06-ПЕ-СНРтаПЕ;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«Перелік вихідних подій, в результаті яких виникають "жорсткі" умови навколишнього середовища. Кваліфікація обладнання. Енергоблок № 4» 191-07-ПЕ-СНРтаПЕ;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«Розгорнутий перелік обладнання, що підлягає кваліфікації. Блок № 3 ВП РАЕС» 191-13-ПЕ-СНРтаПЕ;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«Розгорнутий перелік обладнання, що підлягає кваліфікації енергоблоку № 4 ВП РАЕС» 191-09-ПЕ-СНРтаПЕ;</w:t>
      </w:r>
    </w:p>
    <w:p w:rsidR="00557618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>«Програма робіт зі збереження кваліфікації обладнання енергоблоків ВП РАЕС» 191-183-ПР-СНРтаПЕ;</w:t>
      </w:r>
    </w:p>
    <w:p w:rsidR="00367AF0" w:rsidRPr="00557618" w:rsidRDefault="00557618" w:rsidP="0055761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proofErr w:type="spellStart"/>
      <w:r w:rsidRPr="00557618">
        <w:rPr>
          <w:rFonts w:ascii="Times New Roman" w:hAnsi="Times New Roman" w:cs="Times New Roman"/>
          <w:sz w:val="24"/>
          <w:szCs w:val="24"/>
          <w:lang w:val="uk-UA"/>
        </w:rPr>
        <w:t>закупівлями</w:t>
      </w:r>
      <w:proofErr w:type="spellEnd"/>
      <w:r w:rsidRPr="00557618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продукції. «Технічні умови», «Технічні специфікації» та «Технічні завдання» на продукцію для АЕС. Порядок розроблення, розгляду, погодження та поводження СОУ НАЕК 077:2020.</w:t>
      </w:r>
    </w:p>
    <w:p w:rsidR="00557618" w:rsidRPr="00557618" w:rsidRDefault="00557618" w:rsidP="00557618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1F63"/>
    <w:multiLevelType w:val="hybridMultilevel"/>
    <w:tmpl w:val="3DB25184"/>
    <w:lvl w:ilvl="0" w:tplc="3D903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8542D"/>
    <w:rsid w:val="00336B7A"/>
    <w:rsid w:val="00367AF0"/>
    <w:rsid w:val="00470D5B"/>
    <w:rsid w:val="00557618"/>
    <w:rsid w:val="0059414E"/>
    <w:rsid w:val="005D2AD8"/>
    <w:rsid w:val="00632820"/>
    <w:rsid w:val="007B0331"/>
    <w:rsid w:val="008D2E85"/>
    <w:rsid w:val="00971251"/>
    <w:rsid w:val="00AD1A93"/>
    <w:rsid w:val="00BD587E"/>
    <w:rsid w:val="00C526B9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8A37"/>
  <w15:docId w15:val="{8835252E-B570-4A82-8333-3C43043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2820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32820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6">
    <w:name w:val="Текст Знак"/>
    <w:basedOn w:val="a0"/>
    <w:link w:val="a5"/>
    <w:uiPriority w:val="99"/>
    <w:semiHidden/>
    <w:rsid w:val="00632820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8-0081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2023-07-18T11:51:00Z</dcterms:created>
  <dcterms:modified xsi:type="dcterms:W3CDTF">2023-07-19T12:23:00Z</dcterms:modified>
</cp:coreProperties>
</file>